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895C" w14:textId="319ECFEA" w:rsidR="008956BA" w:rsidRPr="0080715F" w:rsidRDefault="0080715F" w:rsidP="00117B33">
      <w:pPr>
        <w:pStyle w:val="Heading1"/>
        <w:spacing w:before="0" w:after="360" w:line="264" w:lineRule="auto"/>
        <w:rPr>
          <w:rFonts w:ascii="Times New Roman" w:hAnsi="Times New Roman" w:cs="Times New Roman"/>
          <w:b/>
          <w:bCs/>
          <w:sz w:val="52"/>
          <w:szCs w:val="52"/>
          <w:lang w:val="fr-FR"/>
        </w:rPr>
      </w:pPr>
      <w:r w:rsidRPr="0080715F">
        <w:rPr>
          <w:rFonts w:ascii="Times New Roman" w:hAnsi="Times New Roman" w:cs="Times New Roman"/>
          <w:b/>
          <w:bCs/>
          <w:sz w:val="52"/>
          <w:szCs w:val="52"/>
          <w:lang w:val="fr-FR"/>
        </w:rPr>
        <w:t>Logo du CCME</w:t>
      </w:r>
    </w:p>
    <w:p w14:paraId="162EF13E" w14:textId="21E99B39" w:rsidR="008956BA" w:rsidRDefault="008956BA" w:rsidP="008956BA">
      <w:pPr>
        <w:rPr>
          <w:lang w:val="fr-FR"/>
        </w:rPr>
      </w:pPr>
    </w:p>
    <w:p w14:paraId="19F4A4AD" w14:textId="77777777" w:rsidR="008956BA" w:rsidRPr="008956BA" w:rsidRDefault="008956BA" w:rsidP="008956BA">
      <w:pPr>
        <w:rPr>
          <w:lang w:val="fr-FR"/>
        </w:rPr>
      </w:pPr>
    </w:p>
    <w:p w14:paraId="3D8CA46C" w14:textId="54E1C86B" w:rsidR="00117B33" w:rsidRDefault="00187577" w:rsidP="0080715F">
      <w:pPr>
        <w:pStyle w:val="Heading1"/>
        <w:spacing w:before="0" w:after="360" w:line="264" w:lineRule="auto"/>
        <w:rPr>
          <w:rFonts w:ascii="Times New Roman" w:hAnsi="Times New Roman" w:cs="Times New Roman"/>
          <w:sz w:val="52"/>
          <w:szCs w:val="52"/>
          <w:lang w:val="fr-FR"/>
        </w:rPr>
      </w:pPr>
      <w:r>
        <w:rPr>
          <w:rFonts w:ascii="Times New Roman" w:hAnsi="Times New Roman" w:cs="Times New Roman"/>
          <w:sz w:val="52"/>
          <w:szCs w:val="52"/>
          <w:lang w:val="fr-FR"/>
        </w:rPr>
        <w:t xml:space="preserve">Repenser </w:t>
      </w:r>
      <w:r w:rsidR="003B38DE">
        <w:rPr>
          <w:rFonts w:ascii="Times New Roman" w:hAnsi="Times New Roman" w:cs="Times New Roman"/>
          <w:sz w:val="52"/>
          <w:szCs w:val="52"/>
          <w:lang w:val="fr-FR"/>
        </w:rPr>
        <w:t>son</w:t>
      </w:r>
      <w:r w:rsidR="008F7C0B">
        <w:rPr>
          <w:rFonts w:ascii="Times New Roman" w:hAnsi="Times New Roman" w:cs="Times New Roman"/>
          <w:sz w:val="52"/>
          <w:szCs w:val="52"/>
          <w:lang w:val="fr-FR"/>
        </w:rPr>
        <w:t xml:space="preserve"> développement</w:t>
      </w:r>
      <w:r w:rsidR="00117B33">
        <w:rPr>
          <w:rFonts w:ascii="Times New Roman" w:hAnsi="Times New Roman" w:cs="Times New Roman"/>
          <w:sz w:val="52"/>
          <w:szCs w:val="52"/>
          <w:lang w:val="fr-FR"/>
        </w:rPr>
        <w:t xml:space="preserve"> </w:t>
      </w:r>
    </w:p>
    <w:p w14:paraId="0310DDE7" w14:textId="6DFF0BF1" w:rsidR="003A0331" w:rsidRDefault="00117B33" w:rsidP="0080715F">
      <w:pPr>
        <w:pStyle w:val="Heading1"/>
        <w:spacing w:before="0" w:after="360" w:line="264" w:lineRule="auto"/>
        <w:rPr>
          <w:rFonts w:ascii="Times New Roman" w:hAnsi="Times New Roman" w:cs="Times New Roman"/>
          <w:sz w:val="52"/>
          <w:szCs w:val="52"/>
          <w:lang w:val="fr-FR"/>
        </w:rPr>
      </w:pPr>
      <w:r>
        <w:rPr>
          <w:rFonts w:ascii="Times New Roman" w:hAnsi="Times New Roman" w:cs="Times New Roman"/>
          <w:sz w:val="52"/>
          <w:szCs w:val="52"/>
          <w:lang w:val="fr-FR"/>
        </w:rPr>
        <w:t xml:space="preserve">dans un monde </w:t>
      </w:r>
      <w:r w:rsidR="003B38DE" w:rsidRPr="003B38DE">
        <w:rPr>
          <w:rFonts w:ascii="Times New Roman" w:hAnsi="Times New Roman" w:cs="Times New Roman"/>
          <w:sz w:val="52"/>
          <w:szCs w:val="52"/>
          <w:lang w:val="fr-FR"/>
        </w:rPr>
        <w:t>Post-COVID</w:t>
      </w:r>
    </w:p>
    <w:p w14:paraId="6C7A1016" w14:textId="21C81FCB" w:rsidR="00641088" w:rsidRDefault="00641088" w:rsidP="00641088">
      <w:pPr>
        <w:rPr>
          <w:lang w:val="fr-FR"/>
        </w:rPr>
      </w:pPr>
    </w:p>
    <w:p w14:paraId="157875B5" w14:textId="77777777" w:rsidR="00641088" w:rsidRPr="00641088" w:rsidRDefault="00641088" w:rsidP="00641088">
      <w:pPr>
        <w:rPr>
          <w:lang w:val="fr-FR"/>
        </w:rPr>
      </w:pPr>
    </w:p>
    <w:p w14:paraId="7A0866CA" w14:textId="48C0236F" w:rsidR="003A0331" w:rsidRPr="00641088" w:rsidRDefault="00641088" w:rsidP="00641088">
      <w:pPr>
        <w:pStyle w:val="Heading1"/>
        <w:spacing w:before="0" w:after="360" w:line="264" w:lineRule="auto"/>
        <w:rPr>
          <w:rFonts w:ascii="Times New Roman" w:hAnsi="Times New Roman" w:cs="Times New Roman"/>
          <w:sz w:val="52"/>
          <w:szCs w:val="52"/>
          <w:lang w:val="fr-FR"/>
        </w:rPr>
      </w:pPr>
      <w:r>
        <w:rPr>
          <w:rFonts w:ascii="Times New Roman" w:hAnsi="Times New Roman" w:cs="Times New Roman"/>
          <w:sz w:val="52"/>
          <w:szCs w:val="52"/>
          <w:lang w:val="fr-FR"/>
        </w:rPr>
        <w:t>Note liminaire au Gouvernement mauritanien</w:t>
      </w:r>
    </w:p>
    <w:p w14:paraId="7D1E924E" w14:textId="202301CA" w:rsidR="00FF2EA4" w:rsidRPr="00EC2B09" w:rsidRDefault="00651700" w:rsidP="006E0361">
      <w:pPr>
        <w:pStyle w:val="NormalWeb"/>
        <w:spacing w:before="0" w:beforeAutospacing="0" w:after="240" w:afterAutospacing="0" w:line="264" w:lineRule="auto"/>
        <w:rPr>
          <w:rFonts w:ascii="Times New Roman" w:hAnsi="Times New Roman" w:cs="Times New Roman"/>
          <w:sz w:val="24"/>
          <w:szCs w:val="24"/>
          <w:lang w:val="fr-FR"/>
        </w:rPr>
      </w:pPr>
      <w:r w:rsidRPr="006A3830">
        <w:rPr>
          <w:rFonts w:ascii="Times New Roman" w:hAnsi="Times New Roman" w:cs="Times New Roman"/>
          <w:sz w:val="24"/>
          <w:szCs w:val="24"/>
          <w:lang w:val="fr-FR"/>
        </w:rPr>
        <w:t xml:space="preserve">Partie intégrante de la Diaspora Mauritanienne dans un concept plus large, le Collectif des Cadres Mauritaniens Expatries (CCME) fidèle </w:t>
      </w:r>
      <w:r w:rsidR="008B4E52">
        <w:rPr>
          <w:rFonts w:ascii="Times New Roman" w:hAnsi="Times New Roman" w:cs="Times New Roman"/>
          <w:sz w:val="24"/>
          <w:szCs w:val="24"/>
          <w:lang w:val="fr-FR"/>
        </w:rPr>
        <w:t>à</w:t>
      </w:r>
      <w:r w:rsidRPr="006A3830">
        <w:rPr>
          <w:rFonts w:ascii="Times New Roman" w:hAnsi="Times New Roman" w:cs="Times New Roman"/>
          <w:sz w:val="24"/>
          <w:szCs w:val="24"/>
          <w:lang w:val="fr-FR"/>
        </w:rPr>
        <w:t xml:space="preserve"> ses objectifs de « </w:t>
      </w:r>
      <w:r w:rsidRPr="00EC2B09">
        <w:rPr>
          <w:rFonts w:ascii="Times New Roman" w:hAnsi="Times New Roman" w:cs="Times New Roman"/>
          <w:sz w:val="24"/>
          <w:szCs w:val="24"/>
          <w:lang w:val="fr-FR"/>
        </w:rPr>
        <w:t>promouvoir le développement de la Mauritanie en s’appuyant sur l’expertise multi</w:t>
      </w:r>
      <w:r w:rsidR="006E0361">
        <w:rPr>
          <w:rFonts w:ascii="Times New Roman" w:hAnsi="Times New Roman" w:cs="Times New Roman"/>
          <w:sz w:val="24"/>
          <w:szCs w:val="24"/>
          <w:lang w:val="fr-FR"/>
        </w:rPr>
        <w:t>-</w:t>
      </w:r>
      <w:r w:rsidRPr="00EC2B09">
        <w:rPr>
          <w:rFonts w:ascii="Times New Roman" w:hAnsi="Times New Roman" w:cs="Times New Roman"/>
          <w:sz w:val="24"/>
          <w:szCs w:val="24"/>
          <w:lang w:val="fr-FR"/>
        </w:rPr>
        <w:t>sectorielle des expatriés mauritaniens</w:t>
      </w:r>
      <w:r w:rsidR="008B4E52">
        <w:rPr>
          <w:rFonts w:ascii="Times New Roman" w:hAnsi="Times New Roman" w:cs="Times New Roman"/>
          <w:sz w:val="24"/>
          <w:szCs w:val="24"/>
          <w:lang w:val="fr-FR"/>
        </w:rPr>
        <w:t xml:space="preserve"> et soucieuse de </w:t>
      </w:r>
      <w:r w:rsidRPr="00EC2B09">
        <w:rPr>
          <w:rFonts w:ascii="Times New Roman" w:hAnsi="Times New Roman" w:cs="Times New Roman"/>
          <w:sz w:val="24"/>
          <w:szCs w:val="24"/>
          <w:lang w:val="fr-FR"/>
        </w:rPr>
        <w:t xml:space="preserve"> stimuler l’échange d’informations avec les acteurs nationaux et les partenaires internationaux engagés » propose sa contribution à travers cette note afin de contribuer aux </w:t>
      </w:r>
      <w:r w:rsidR="00D44607">
        <w:rPr>
          <w:rFonts w:ascii="Times New Roman" w:hAnsi="Times New Roman" w:cs="Times New Roman"/>
          <w:sz w:val="24"/>
          <w:szCs w:val="24"/>
          <w:lang w:val="fr-FR"/>
        </w:rPr>
        <w:t>réflexion</w:t>
      </w:r>
      <w:r w:rsidR="00D244B3">
        <w:rPr>
          <w:rFonts w:ascii="Times New Roman" w:hAnsi="Times New Roman" w:cs="Times New Roman"/>
          <w:sz w:val="24"/>
          <w:szCs w:val="24"/>
          <w:lang w:val="fr-FR"/>
        </w:rPr>
        <w:t xml:space="preserve">s </w:t>
      </w:r>
      <w:r w:rsidR="00F44880">
        <w:rPr>
          <w:rFonts w:ascii="Times New Roman" w:hAnsi="Times New Roman" w:cs="Times New Roman"/>
          <w:sz w:val="24"/>
          <w:szCs w:val="24"/>
          <w:lang w:val="fr-FR"/>
        </w:rPr>
        <w:t>sur nos plans</w:t>
      </w:r>
      <w:r w:rsidR="0032319A">
        <w:rPr>
          <w:rFonts w:ascii="Times New Roman" w:hAnsi="Times New Roman" w:cs="Times New Roman"/>
          <w:sz w:val="24"/>
          <w:szCs w:val="24"/>
          <w:lang w:val="fr-FR"/>
        </w:rPr>
        <w:t xml:space="preserve"> </w:t>
      </w:r>
      <w:r w:rsidRPr="00EC2B09">
        <w:rPr>
          <w:rFonts w:ascii="Times New Roman" w:hAnsi="Times New Roman" w:cs="Times New Roman"/>
          <w:sz w:val="24"/>
          <w:szCs w:val="24"/>
          <w:lang w:val="fr-FR"/>
        </w:rPr>
        <w:t>post-C</w:t>
      </w:r>
      <w:r w:rsidR="004153CC">
        <w:rPr>
          <w:rFonts w:ascii="Times New Roman" w:hAnsi="Times New Roman" w:cs="Times New Roman"/>
          <w:sz w:val="24"/>
          <w:szCs w:val="24"/>
          <w:lang w:val="fr-FR"/>
        </w:rPr>
        <w:t>OVID</w:t>
      </w:r>
      <w:r w:rsidR="006A61E2">
        <w:rPr>
          <w:rFonts w:ascii="Times New Roman" w:hAnsi="Times New Roman" w:cs="Times New Roman"/>
          <w:sz w:val="24"/>
          <w:szCs w:val="24"/>
          <w:lang w:val="fr-FR"/>
        </w:rPr>
        <w:t xml:space="preserve">. </w:t>
      </w:r>
      <w:r w:rsidRPr="00EC2B09">
        <w:rPr>
          <w:rFonts w:ascii="Times New Roman" w:hAnsi="Times New Roman" w:cs="Times New Roman"/>
          <w:sz w:val="24"/>
          <w:szCs w:val="24"/>
          <w:lang w:val="fr-FR"/>
        </w:rPr>
        <w:t xml:space="preserve"> </w:t>
      </w:r>
    </w:p>
    <w:p w14:paraId="1974511B" w14:textId="571CE79A" w:rsidR="00651700" w:rsidRPr="00EC2B09" w:rsidRDefault="00651700" w:rsidP="006E0361">
      <w:pPr>
        <w:pStyle w:val="NormalWeb"/>
        <w:spacing w:before="0" w:beforeAutospacing="0" w:after="240" w:afterAutospacing="0" w:line="264" w:lineRule="auto"/>
        <w:rPr>
          <w:rFonts w:ascii="Times New Roman" w:hAnsi="Times New Roman" w:cs="Times New Roman"/>
          <w:sz w:val="24"/>
          <w:szCs w:val="24"/>
          <w:lang w:val="fr-FR"/>
        </w:rPr>
      </w:pPr>
      <w:r w:rsidRPr="00EC2B09">
        <w:rPr>
          <w:rFonts w:ascii="Times New Roman" w:hAnsi="Times New Roman" w:cs="Times New Roman"/>
          <w:sz w:val="24"/>
          <w:szCs w:val="24"/>
          <w:lang w:val="fr-FR"/>
        </w:rPr>
        <w:t>Cette note</w:t>
      </w:r>
      <w:r w:rsidR="002A0B62">
        <w:rPr>
          <w:rFonts w:ascii="Times New Roman" w:hAnsi="Times New Roman" w:cs="Times New Roman"/>
          <w:sz w:val="24"/>
          <w:szCs w:val="24"/>
          <w:lang w:val="fr-FR"/>
        </w:rPr>
        <w:t xml:space="preserve"> liminaire</w:t>
      </w:r>
      <w:r w:rsidRPr="00EC2B09">
        <w:rPr>
          <w:rFonts w:ascii="Times New Roman" w:hAnsi="Times New Roman" w:cs="Times New Roman"/>
          <w:sz w:val="24"/>
          <w:szCs w:val="24"/>
          <w:lang w:val="fr-FR"/>
        </w:rPr>
        <w:t xml:space="preserve"> doit donc être perçue comme </w:t>
      </w:r>
      <w:r w:rsidR="008B4E52">
        <w:rPr>
          <w:rFonts w:ascii="Times New Roman" w:hAnsi="Times New Roman" w:cs="Times New Roman"/>
          <w:sz w:val="24"/>
          <w:szCs w:val="24"/>
          <w:lang w:val="fr-FR"/>
        </w:rPr>
        <w:t>un maillon</w:t>
      </w:r>
      <w:r w:rsidRPr="00EC2B09">
        <w:rPr>
          <w:rFonts w:ascii="Times New Roman" w:hAnsi="Times New Roman" w:cs="Times New Roman"/>
          <w:sz w:val="24"/>
          <w:szCs w:val="24"/>
          <w:lang w:val="fr-FR"/>
        </w:rPr>
        <w:t xml:space="preserve"> à la</w:t>
      </w:r>
      <w:r w:rsidR="008B4E52">
        <w:rPr>
          <w:rFonts w:ascii="Times New Roman" w:hAnsi="Times New Roman" w:cs="Times New Roman"/>
          <w:sz w:val="24"/>
          <w:szCs w:val="24"/>
          <w:lang w:val="fr-FR"/>
        </w:rPr>
        <w:t xml:space="preserve"> chaine de</w:t>
      </w:r>
      <w:r w:rsidRPr="00EC2B09">
        <w:rPr>
          <w:rFonts w:ascii="Times New Roman" w:hAnsi="Times New Roman" w:cs="Times New Roman"/>
          <w:sz w:val="24"/>
          <w:szCs w:val="24"/>
          <w:lang w:val="fr-FR"/>
        </w:rPr>
        <w:t xml:space="preserve"> réflexion en cours au niveau du gouvernement à travers ses différentes commissions. Le CCME se tient prêt à </w:t>
      </w:r>
      <w:r w:rsidR="00C339D2">
        <w:rPr>
          <w:rFonts w:ascii="Times New Roman" w:hAnsi="Times New Roman" w:cs="Times New Roman"/>
          <w:sz w:val="24"/>
          <w:szCs w:val="24"/>
          <w:lang w:val="fr-FR"/>
        </w:rPr>
        <w:t>approfondir</w:t>
      </w:r>
      <w:r w:rsidR="00B32F76">
        <w:rPr>
          <w:rFonts w:ascii="Times New Roman" w:hAnsi="Times New Roman" w:cs="Times New Roman"/>
          <w:sz w:val="24"/>
          <w:szCs w:val="24"/>
          <w:lang w:val="fr-FR"/>
        </w:rPr>
        <w:t xml:space="preserve"> les réflexions </w:t>
      </w:r>
      <w:r w:rsidR="00C339D2">
        <w:rPr>
          <w:rFonts w:ascii="Times New Roman" w:hAnsi="Times New Roman" w:cs="Times New Roman"/>
          <w:sz w:val="24"/>
          <w:szCs w:val="24"/>
          <w:lang w:val="fr-FR"/>
        </w:rPr>
        <w:t>voire</w:t>
      </w:r>
      <w:r w:rsidR="00B32F76">
        <w:rPr>
          <w:rFonts w:ascii="Times New Roman" w:hAnsi="Times New Roman" w:cs="Times New Roman"/>
          <w:sz w:val="24"/>
          <w:szCs w:val="24"/>
          <w:lang w:val="fr-FR"/>
        </w:rPr>
        <w:t xml:space="preserve"> à </w:t>
      </w:r>
      <w:r w:rsidRPr="00EC2B09">
        <w:rPr>
          <w:rFonts w:ascii="Times New Roman" w:hAnsi="Times New Roman" w:cs="Times New Roman"/>
          <w:sz w:val="24"/>
          <w:szCs w:val="24"/>
          <w:lang w:val="fr-FR"/>
        </w:rPr>
        <w:t>participer</w:t>
      </w:r>
      <w:r w:rsidR="008606E6">
        <w:rPr>
          <w:rFonts w:ascii="Times New Roman" w:hAnsi="Times New Roman" w:cs="Times New Roman"/>
          <w:sz w:val="24"/>
          <w:szCs w:val="24"/>
          <w:lang w:val="fr-FR"/>
        </w:rPr>
        <w:t>,</w:t>
      </w:r>
      <w:r w:rsidRPr="00EC2B09">
        <w:rPr>
          <w:rFonts w:ascii="Times New Roman" w:hAnsi="Times New Roman" w:cs="Times New Roman"/>
          <w:sz w:val="24"/>
          <w:szCs w:val="24"/>
          <w:lang w:val="fr-FR"/>
        </w:rPr>
        <w:t xml:space="preserve"> selon les besoins du gouvernement</w:t>
      </w:r>
      <w:r w:rsidR="00553D56">
        <w:rPr>
          <w:rFonts w:ascii="Times New Roman" w:hAnsi="Times New Roman" w:cs="Times New Roman"/>
          <w:sz w:val="24"/>
          <w:szCs w:val="24"/>
          <w:lang w:val="fr-FR"/>
        </w:rPr>
        <w:t>,</w:t>
      </w:r>
      <w:r w:rsidRPr="00EC2B09">
        <w:rPr>
          <w:rFonts w:ascii="Times New Roman" w:hAnsi="Times New Roman" w:cs="Times New Roman"/>
          <w:sz w:val="24"/>
          <w:szCs w:val="24"/>
          <w:lang w:val="fr-FR"/>
        </w:rPr>
        <w:t xml:space="preserve"> </w:t>
      </w:r>
      <w:r w:rsidR="008B4E52">
        <w:rPr>
          <w:rFonts w:ascii="Times New Roman" w:hAnsi="Times New Roman" w:cs="Times New Roman"/>
          <w:sz w:val="24"/>
          <w:szCs w:val="24"/>
          <w:lang w:val="fr-FR"/>
        </w:rPr>
        <w:t>à</w:t>
      </w:r>
      <w:r w:rsidR="00200F89">
        <w:rPr>
          <w:rFonts w:ascii="Times New Roman" w:hAnsi="Times New Roman" w:cs="Times New Roman"/>
          <w:sz w:val="24"/>
          <w:szCs w:val="24"/>
          <w:lang w:val="fr-FR"/>
        </w:rPr>
        <w:t>,</w:t>
      </w:r>
      <w:r w:rsidRPr="00EC2B09">
        <w:rPr>
          <w:rFonts w:ascii="Times New Roman" w:hAnsi="Times New Roman" w:cs="Times New Roman"/>
          <w:sz w:val="24"/>
          <w:szCs w:val="24"/>
          <w:lang w:val="fr-FR"/>
        </w:rPr>
        <w:t xml:space="preserve"> tout forum auquel il serait invit</w:t>
      </w:r>
      <w:r w:rsidR="003C088B" w:rsidRPr="00EC2B09">
        <w:rPr>
          <w:rFonts w:ascii="Times New Roman" w:hAnsi="Times New Roman" w:cs="Times New Roman"/>
          <w:sz w:val="24"/>
          <w:szCs w:val="24"/>
          <w:lang w:val="fr-FR"/>
        </w:rPr>
        <w:t>é</w:t>
      </w:r>
      <w:r w:rsidRPr="00EC2B09">
        <w:rPr>
          <w:rFonts w:ascii="Times New Roman" w:hAnsi="Times New Roman" w:cs="Times New Roman"/>
          <w:sz w:val="24"/>
          <w:szCs w:val="24"/>
          <w:lang w:val="fr-FR"/>
        </w:rPr>
        <w:t xml:space="preserve"> soit collectivement, soit à travers ses membres individuellement en fonction de leurs expertises.</w:t>
      </w:r>
    </w:p>
    <w:p w14:paraId="227712A1" w14:textId="0E6AD35C" w:rsidR="00651700" w:rsidRPr="00A77436" w:rsidRDefault="00651700" w:rsidP="00651700">
      <w:pPr>
        <w:pStyle w:val="CommentText"/>
        <w:jc w:val="center"/>
        <w:rPr>
          <w:rFonts w:ascii="Times New Roman" w:eastAsia="Times New Roman" w:hAnsi="Times New Roman" w:cs="Times New Roman"/>
          <w:color w:val="222222"/>
          <w:sz w:val="28"/>
          <w:szCs w:val="28"/>
          <w:lang w:val="fr-FR"/>
        </w:rPr>
      </w:pPr>
      <w:r w:rsidRPr="00A77436">
        <w:rPr>
          <w:rFonts w:ascii="Times New Roman" w:hAnsi="Times New Roman" w:cs="Times New Roman"/>
          <w:b/>
          <w:bCs/>
          <w:sz w:val="28"/>
          <w:szCs w:val="28"/>
          <w:u w:val="single"/>
          <w:lang w:val="fr-FR"/>
        </w:rPr>
        <w:br w:type="page"/>
      </w:r>
    </w:p>
    <w:p w14:paraId="0963681F" w14:textId="4BC389E2" w:rsidR="00E061CC" w:rsidRPr="004453CC" w:rsidRDefault="00106FD2" w:rsidP="00EF07BE">
      <w:pPr>
        <w:pStyle w:val="Heading2"/>
        <w:numPr>
          <w:ilvl w:val="0"/>
          <w:numId w:val="21"/>
        </w:numPr>
        <w:spacing w:before="0" w:after="240" w:line="264" w:lineRule="auto"/>
        <w:ind w:left="360"/>
        <w:jc w:val="center"/>
        <w:rPr>
          <w:rFonts w:ascii="Times New Roman" w:hAnsi="Times New Roman" w:cs="Times New Roman"/>
          <w:sz w:val="28"/>
          <w:szCs w:val="28"/>
          <w:lang w:val="fr-FR"/>
        </w:rPr>
      </w:pPr>
      <w:r w:rsidRPr="004453CC">
        <w:rPr>
          <w:rFonts w:ascii="Times New Roman" w:hAnsi="Times New Roman" w:cs="Times New Roman"/>
          <w:sz w:val="28"/>
          <w:szCs w:val="28"/>
          <w:lang w:val="fr-FR"/>
        </w:rPr>
        <w:lastRenderedPageBreak/>
        <w:t xml:space="preserve">Se préparer </w:t>
      </w:r>
      <w:r w:rsidR="00426EA8" w:rsidRPr="004453CC">
        <w:rPr>
          <w:rFonts w:ascii="Times New Roman" w:hAnsi="Times New Roman" w:cs="Times New Roman"/>
          <w:sz w:val="28"/>
          <w:szCs w:val="28"/>
          <w:lang w:val="fr-FR"/>
        </w:rPr>
        <w:t>à des changements profonds, ou les subir</w:t>
      </w:r>
    </w:p>
    <w:p w14:paraId="4A08E7BA" w14:textId="0AEDE500" w:rsidR="008D26DB" w:rsidRPr="006A3830" w:rsidRDefault="008D26DB" w:rsidP="00FF2EA4">
      <w:pPr>
        <w:spacing w:after="240" w:line="264" w:lineRule="auto"/>
        <w:rPr>
          <w:rFonts w:ascii="Times New Roman" w:hAnsi="Times New Roman" w:cs="Times New Roman"/>
          <w:sz w:val="24"/>
          <w:szCs w:val="24"/>
          <w:lang w:val="fr-FR"/>
        </w:rPr>
      </w:pPr>
      <w:r w:rsidRPr="001F7871">
        <w:rPr>
          <w:rFonts w:ascii="Times New Roman" w:hAnsi="Times New Roman" w:cs="Times New Roman"/>
          <w:sz w:val="24"/>
          <w:szCs w:val="24"/>
          <w:lang w:val="fr-FR"/>
        </w:rPr>
        <w:t xml:space="preserve">Le monde sera différent après la crise due au virus </w:t>
      </w:r>
      <w:r w:rsidR="003C088B" w:rsidRPr="001F7871">
        <w:rPr>
          <w:rFonts w:ascii="Times New Roman" w:hAnsi="Times New Roman" w:cs="Times New Roman"/>
          <w:sz w:val="24"/>
          <w:szCs w:val="24"/>
          <w:lang w:val="fr-FR"/>
        </w:rPr>
        <w:t xml:space="preserve">SARS-CoV-2 </w:t>
      </w:r>
      <w:r w:rsidR="00414C55" w:rsidRPr="001F7871">
        <w:rPr>
          <w:rFonts w:ascii="Times New Roman" w:hAnsi="Times New Roman" w:cs="Times New Roman"/>
          <w:sz w:val="24"/>
          <w:szCs w:val="24"/>
          <w:lang w:val="fr-FR"/>
        </w:rPr>
        <w:t>à</w:t>
      </w:r>
      <w:r w:rsidR="003C088B" w:rsidRPr="001F7871">
        <w:rPr>
          <w:rFonts w:ascii="Times New Roman" w:hAnsi="Times New Roman" w:cs="Times New Roman"/>
          <w:sz w:val="24"/>
          <w:szCs w:val="24"/>
          <w:lang w:val="fr-FR"/>
        </w:rPr>
        <w:t xml:space="preserve"> l’origine du COVID-19</w:t>
      </w:r>
      <w:r w:rsidRPr="001F7871">
        <w:rPr>
          <w:rFonts w:ascii="Times New Roman" w:hAnsi="Times New Roman" w:cs="Times New Roman"/>
          <w:sz w:val="24"/>
          <w:szCs w:val="24"/>
          <w:lang w:val="fr-FR"/>
        </w:rPr>
        <w:t>.</w:t>
      </w:r>
      <w:r w:rsidRPr="006A3830">
        <w:rPr>
          <w:rFonts w:ascii="Times New Roman" w:hAnsi="Times New Roman" w:cs="Times New Roman"/>
          <w:sz w:val="24"/>
          <w:szCs w:val="24"/>
          <w:lang w:val="fr-FR"/>
        </w:rPr>
        <w:t xml:space="preserve"> </w:t>
      </w:r>
      <w:r w:rsidR="00BB6A9B" w:rsidRPr="006A3830">
        <w:rPr>
          <w:rFonts w:ascii="Times New Roman" w:hAnsi="Times New Roman" w:cs="Times New Roman"/>
          <w:sz w:val="24"/>
          <w:szCs w:val="24"/>
          <w:lang w:val="fr-FR"/>
        </w:rPr>
        <w:t>L</w:t>
      </w:r>
      <w:r w:rsidR="00990C8D" w:rsidRPr="006A3830">
        <w:rPr>
          <w:rFonts w:ascii="Times New Roman" w:hAnsi="Times New Roman" w:cs="Times New Roman"/>
          <w:sz w:val="24"/>
          <w:szCs w:val="24"/>
          <w:lang w:val="fr-FR"/>
        </w:rPr>
        <w:t>e jour d’après</w:t>
      </w:r>
      <w:r w:rsidR="00BB6A9B" w:rsidRPr="006A3830">
        <w:rPr>
          <w:rFonts w:ascii="Times New Roman" w:hAnsi="Times New Roman" w:cs="Times New Roman"/>
          <w:sz w:val="24"/>
          <w:szCs w:val="24"/>
          <w:lang w:val="fr-FR"/>
        </w:rPr>
        <w:t xml:space="preserve"> sera différent du jour d’avant</w:t>
      </w:r>
      <w:r w:rsidR="00990C8D" w:rsidRPr="006A3830">
        <w:rPr>
          <w:rFonts w:ascii="Times New Roman" w:hAnsi="Times New Roman" w:cs="Times New Roman"/>
          <w:sz w:val="24"/>
          <w:szCs w:val="24"/>
          <w:lang w:val="fr-FR"/>
        </w:rPr>
        <w:t xml:space="preserve">. </w:t>
      </w:r>
      <w:r w:rsidR="00F24298" w:rsidRPr="006A3830">
        <w:rPr>
          <w:rFonts w:ascii="Times New Roman" w:hAnsi="Times New Roman" w:cs="Times New Roman"/>
          <w:sz w:val="24"/>
          <w:szCs w:val="24"/>
          <w:lang w:val="fr-FR"/>
        </w:rPr>
        <w:t xml:space="preserve">Ces changements ne vont épargner aucun pays. </w:t>
      </w:r>
      <w:r w:rsidRPr="006A3830">
        <w:rPr>
          <w:rFonts w:ascii="Times New Roman" w:hAnsi="Times New Roman" w:cs="Times New Roman"/>
          <w:sz w:val="24"/>
          <w:szCs w:val="24"/>
          <w:lang w:val="fr-FR"/>
        </w:rPr>
        <w:t>La Mauritanie</w:t>
      </w:r>
      <w:r w:rsidR="00F24298" w:rsidRPr="006A3830">
        <w:rPr>
          <w:rFonts w:ascii="Times New Roman" w:hAnsi="Times New Roman" w:cs="Times New Roman"/>
          <w:sz w:val="24"/>
          <w:szCs w:val="24"/>
          <w:lang w:val="fr-FR"/>
        </w:rPr>
        <w:t xml:space="preserve"> ne fera pas exception</w:t>
      </w:r>
      <w:r w:rsidR="00C92532" w:rsidRPr="006A3830">
        <w:rPr>
          <w:rFonts w:ascii="Times New Roman" w:hAnsi="Times New Roman" w:cs="Times New Roman"/>
          <w:sz w:val="24"/>
          <w:szCs w:val="24"/>
          <w:lang w:val="fr-FR"/>
        </w:rPr>
        <w:t xml:space="preserve">. </w:t>
      </w:r>
      <w:r w:rsidR="002939F3" w:rsidRPr="006A3830">
        <w:rPr>
          <w:rFonts w:ascii="Times New Roman" w:hAnsi="Times New Roman" w:cs="Times New Roman"/>
          <w:sz w:val="24"/>
          <w:szCs w:val="24"/>
          <w:lang w:val="fr-FR"/>
        </w:rPr>
        <w:t xml:space="preserve">Au risque de subir, </w:t>
      </w:r>
      <w:r w:rsidR="00CD20B9" w:rsidRPr="006A3830">
        <w:rPr>
          <w:rFonts w:ascii="Times New Roman" w:hAnsi="Times New Roman" w:cs="Times New Roman"/>
          <w:sz w:val="24"/>
          <w:szCs w:val="24"/>
          <w:lang w:val="fr-FR"/>
        </w:rPr>
        <w:t>elle doit</w:t>
      </w:r>
      <w:r w:rsidR="00C92532" w:rsidRPr="006A3830">
        <w:rPr>
          <w:rFonts w:ascii="Times New Roman" w:hAnsi="Times New Roman" w:cs="Times New Roman"/>
          <w:sz w:val="24"/>
          <w:szCs w:val="24"/>
          <w:lang w:val="fr-FR"/>
        </w:rPr>
        <w:t xml:space="preserve"> </w:t>
      </w:r>
      <w:r w:rsidR="00963F06" w:rsidRPr="006A3830">
        <w:rPr>
          <w:rFonts w:ascii="Times New Roman" w:hAnsi="Times New Roman" w:cs="Times New Roman"/>
          <w:sz w:val="24"/>
          <w:szCs w:val="24"/>
          <w:lang w:val="fr-FR"/>
        </w:rPr>
        <w:t xml:space="preserve">non seulement s’apprêter, mais </w:t>
      </w:r>
      <w:r w:rsidR="00C92532" w:rsidRPr="006A3830">
        <w:rPr>
          <w:rFonts w:ascii="Times New Roman" w:hAnsi="Times New Roman" w:cs="Times New Roman"/>
          <w:sz w:val="24"/>
          <w:szCs w:val="24"/>
          <w:lang w:val="fr-FR"/>
        </w:rPr>
        <w:t>anticiper sur la mu</w:t>
      </w:r>
      <w:r w:rsidR="00963F06" w:rsidRPr="006A3830">
        <w:rPr>
          <w:rFonts w:ascii="Times New Roman" w:hAnsi="Times New Roman" w:cs="Times New Roman"/>
          <w:sz w:val="24"/>
          <w:szCs w:val="24"/>
          <w:lang w:val="fr-FR"/>
        </w:rPr>
        <w:t>e</w:t>
      </w:r>
      <w:r w:rsidR="00157F27" w:rsidRPr="006A3830">
        <w:rPr>
          <w:rFonts w:ascii="Times New Roman" w:hAnsi="Times New Roman" w:cs="Times New Roman"/>
          <w:sz w:val="24"/>
          <w:szCs w:val="24"/>
          <w:lang w:val="fr-FR"/>
        </w:rPr>
        <w:t xml:space="preserve"> profonde qui s’annonce dans le </w:t>
      </w:r>
      <w:r w:rsidR="00963F06" w:rsidRPr="006A3830">
        <w:rPr>
          <w:rFonts w:ascii="Times New Roman" w:hAnsi="Times New Roman" w:cs="Times New Roman"/>
          <w:sz w:val="24"/>
          <w:szCs w:val="24"/>
          <w:lang w:val="fr-FR"/>
        </w:rPr>
        <w:t xml:space="preserve">monde. </w:t>
      </w:r>
      <w:r w:rsidRPr="006A3830">
        <w:rPr>
          <w:rFonts w:ascii="Times New Roman" w:hAnsi="Times New Roman" w:cs="Times New Roman"/>
          <w:sz w:val="24"/>
          <w:szCs w:val="24"/>
          <w:lang w:val="fr-FR"/>
        </w:rPr>
        <w:t xml:space="preserve">La solidarité légendaire entre mauritaniens va certes aider. Elle sera plus que nécessaire pour aider le pays à gérer les conséquences des changements profonds que le monde va subir. </w:t>
      </w:r>
      <w:r w:rsidR="000718A5" w:rsidRPr="006A3830">
        <w:rPr>
          <w:rFonts w:ascii="Times New Roman" w:hAnsi="Times New Roman" w:cs="Times New Roman"/>
          <w:sz w:val="24"/>
          <w:szCs w:val="24"/>
          <w:lang w:val="fr-FR"/>
        </w:rPr>
        <w:t>Elle devra cependant, pour être efficace à long terme, se fonder sur u</w:t>
      </w:r>
      <w:r w:rsidR="00807EF6" w:rsidRPr="006A3830">
        <w:rPr>
          <w:rFonts w:ascii="Times New Roman" w:hAnsi="Times New Roman" w:cs="Times New Roman"/>
          <w:sz w:val="24"/>
          <w:szCs w:val="24"/>
          <w:lang w:val="fr-FR"/>
        </w:rPr>
        <w:t xml:space="preserve">n plan de développement adapté à la nouvelle situation. </w:t>
      </w:r>
    </w:p>
    <w:p w14:paraId="3A1F8823" w14:textId="2FBA74D9" w:rsidR="008D26DB" w:rsidRPr="001F7871" w:rsidRDefault="005A6265" w:rsidP="00FF2EA4">
      <w:pPr>
        <w:spacing w:after="240" w:line="264" w:lineRule="auto"/>
        <w:rPr>
          <w:rFonts w:ascii="Times New Roman" w:eastAsia="Times New Roman" w:hAnsi="Times New Roman" w:cs="Times New Roman"/>
          <w:sz w:val="24"/>
          <w:szCs w:val="24"/>
          <w:lang w:val="fr-FR"/>
        </w:rPr>
      </w:pPr>
      <w:r w:rsidRPr="001F7871">
        <w:rPr>
          <w:rFonts w:ascii="Times New Roman" w:eastAsia="Times New Roman" w:hAnsi="Times New Roman" w:cs="Times New Roman"/>
          <w:sz w:val="24"/>
          <w:szCs w:val="24"/>
          <w:lang w:val="fr-FR"/>
        </w:rPr>
        <w:t xml:space="preserve">La solidarité </w:t>
      </w:r>
      <w:r w:rsidR="008D26DB" w:rsidRPr="001F7871">
        <w:rPr>
          <w:rFonts w:ascii="Times New Roman" w:eastAsia="Times New Roman" w:hAnsi="Times New Roman" w:cs="Times New Roman"/>
          <w:sz w:val="24"/>
          <w:szCs w:val="24"/>
          <w:lang w:val="fr-FR"/>
        </w:rPr>
        <w:t>redevient interne à chaque pays et à chaque société, à travers la puissance</w:t>
      </w:r>
      <w:r w:rsidRPr="001F7871">
        <w:rPr>
          <w:rFonts w:ascii="Times New Roman" w:eastAsia="Times New Roman" w:hAnsi="Times New Roman" w:cs="Times New Roman"/>
          <w:sz w:val="24"/>
          <w:szCs w:val="24"/>
          <w:lang w:val="fr-FR"/>
        </w:rPr>
        <w:t xml:space="preserve"> publique</w:t>
      </w:r>
      <w:r w:rsidR="008D26DB" w:rsidRPr="001F7871">
        <w:rPr>
          <w:rFonts w:ascii="Times New Roman" w:eastAsia="Times New Roman" w:hAnsi="Times New Roman" w:cs="Times New Roman"/>
          <w:sz w:val="24"/>
          <w:szCs w:val="24"/>
          <w:lang w:val="fr-FR"/>
        </w:rPr>
        <w:t>, la participation du secteur priv</w:t>
      </w:r>
      <w:r w:rsidR="00643BDF" w:rsidRPr="001F7871">
        <w:rPr>
          <w:rFonts w:ascii="Times New Roman" w:hAnsi="Times New Roman" w:cs="Times New Roman"/>
          <w:sz w:val="24"/>
          <w:szCs w:val="24"/>
          <w:lang w:val="fr-FR"/>
        </w:rPr>
        <w:t>é</w:t>
      </w:r>
      <w:r w:rsidR="008D26DB" w:rsidRPr="001F7871">
        <w:rPr>
          <w:rFonts w:ascii="Times New Roman" w:eastAsia="Times New Roman" w:hAnsi="Times New Roman" w:cs="Times New Roman"/>
          <w:sz w:val="24"/>
          <w:szCs w:val="24"/>
          <w:lang w:val="fr-FR"/>
        </w:rPr>
        <w:t xml:space="preserve"> national ou des citoyens y compris la diaspora. </w:t>
      </w:r>
    </w:p>
    <w:p w14:paraId="28C8B821" w14:textId="6376F39C" w:rsidR="00E061CC" w:rsidRPr="006A3830" w:rsidRDefault="007E6368" w:rsidP="00FF2EA4">
      <w:pPr>
        <w:spacing w:after="240" w:line="264" w:lineRule="auto"/>
        <w:rPr>
          <w:rFonts w:ascii="Times New Roman" w:hAnsi="Times New Roman" w:cs="Times New Roman"/>
          <w:sz w:val="24"/>
          <w:szCs w:val="24"/>
          <w:lang w:val="fr-FR"/>
        </w:rPr>
      </w:pPr>
      <w:r w:rsidRPr="001F7871">
        <w:rPr>
          <w:rFonts w:ascii="Times New Roman" w:hAnsi="Times New Roman" w:cs="Times New Roman"/>
          <w:sz w:val="24"/>
          <w:szCs w:val="24"/>
          <w:lang w:val="fr-FR"/>
        </w:rPr>
        <w:t>L</w:t>
      </w:r>
      <w:r w:rsidR="00E061CC" w:rsidRPr="001F7871">
        <w:rPr>
          <w:rFonts w:ascii="Times New Roman" w:hAnsi="Times New Roman" w:cs="Times New Roman"/>
          <w:sz w:val="24"/>
          <w:szCs w:val="24"/>
          <w:lang w:val="fr-FR"/>
        </w:rPr>
        <w:t>es annonces pour des actions futures</w:t>
      </w:r>
      <w:r w:rsidR="00386544" w:rsidRPr="001F7871">
        <w:rPr>
          <w:rFonts w:ascii="Times New Roman" w:hAnsi="Times New Roman" w:cs="Times New Roman"/>
          <w:sz w:val="24"/>
          <w:szCs w:val="24"/>
          <w:lang w:val="fr-FR"/>
        </w:rPr>
        <w:t xml:space="preserve"> se succèdent.</w:t>
      </w:r>
      <w:r w:rsidR="00386544" w:rsidRPr="006A3830">
        <w:rPr>
          <w:rFonts w:ascii="Times New Roman" w:hAnsi="Times New Roman" w:cs="Times New Roman"/>
          <w:b/>
          <w:bCs/>
          <w:sz w:val="24"/>
          <w:szCs w:val="24"/>
          <w:lang w:val="fr-FR"/>
        </w:rPr>
        <w:t xml:space="preserve"> </w:t>
      </w:r>
      <w:r w:rsidR="00E061CC" w:rsidRPr="006A3830">
        <w:rPr>
          <w:rFonts w:ascii="Times New Roman" w:hAnsi="Times New Roman" w:cs="Times New Roman"/>
          <w:sz w:val="24"/>
          <w:szCs w:val="24"/>
          <w:lang w:val="fr-FR"/>
        </w:rPr>
        <w:t>Le F</w:t>
      </w:r>
      <w:r w:rsidR="00C217A6">
        <w:rPr>
          <w:rFonts w:ascii="Times New Roman" w:hAnsi="Times New Roman" w:cs="Times New Roman"/>
          <w:sz w:val="24"/>
          <w:szCs w:val="24"/>
          <w:lang w:val="fr-FR"/>
        </w:rPr>
        <w:t xml:space="preserve">onds </w:t>
      </w:r>
      <w:r w:rsidR="000C3012">
        <w:rPr>
          <w:rFonts w:ascii="Times New Roman" w:hAnsi="Times New Roman" w:cs="Times New Roman"/>
          <w:sz w:val="24"/>
          <w:szCs w:val="24"/>
          <w:lang w:val="fr-FR"/>
        </w:rPr>
        <w:t>monétaire international (F</w:t>
      </w:r>
      <w:r w:rsidR="00E061CC" w:rsidRPr="006A3830">
        <w:rPr>
          <w:rFonts w:ascii="Times New Roman" w:hAnsi="Times New Roman" w:cs="Times New Roman"/>
          <w:sz w:val="24"/>
          <w:szCs w:val="24"/>
          <w:lang w:val="fr-FR"/>
        </w:rPr>
        <w:t>MI</w:t>
      </w:r>
      <w:r w:rsidR="000C3012">
        <w:rPr>
          <w:rFonts w:ascii="Times New Roman" w:hAnsi="Times New Roman" w:cs="Times New Roman"/>
          <w:sz w:val="24"/>
          <w:szCs w:val="24"/>
          <w:lang w:val="fr-FR"/>
        </w:rPr>
        <w:t>)</w:t>
      </w:r>
      <w:r w:rsidR="00E061CC" w:rsidRPr="006A3830">
        <w:rPr>
          <w:rFonts w:ascii="Times New Roman" w:hAnsi="Times New Roman" w:cs="Times New Roman"/>
          <w:sz w:val="24"/>
          <w:szCs w:val="24"/>
          <w:lang w:val="fr-FR"/>
        </w:rPr>
        <w:t xml:space="preserve"> comme la </w:t>
      </w:r>
      <w:r w:rsidR="000C3012">
        <w:rPr>
          <w:rFonts w:ascii="Times New Roman" w:hAnsi="Times New Roman" w:cs="Times New Roman"/>
          <w:sz w:val="24"/>
          <w:szCs w:val="24"/>
          <w:lang w:val="fr-FR"/>
        </w:rPr>
        <w:t xml:space="preserve">Banque mondiale </w:t>
      </w:r>
      <w:r w:rsidR="00E061CC" w:rsidRPr="006A3830">
        <w:rPr>
          <w:rFonts w:ascii="Times New Roman" w:hAnsi="Times New Roman" w:cs="Times New Roman"/>
          <w:sz w:val="24"/>
          <w:szCs w:val="24"/>
          <w:lang w:val="fr-FR"/>
        </w:rPr>
        <w:t xml:space="preserve"> ont mis en place des stratégies d’intervention rapide. Le FMI a dégagé 50 milliards de dollars d’urgence à décaissement rapide, dont 10 milliards à des conditions très concessionnelles pour les pays à faible revenu. Dans le même esprit, la Banque mondiale, </w:t>
      </w:r>
      <w:r w:rsidR="00E95DA5" w:rsidRPr="006A3830">
        <w:rPr>
          <w:rFonts w:ascii="Times New Roman" w:hAnsi="Times New Roman" w:cs="Times New Roman"/>
          <w:sz w:val="24"/>
          <w:szCs w:val="24"/>
          <w:lang w:val="fr-FR"/>
        </w:rPr>
        <w:t>le G20</w:t>
      </w:r>
      <w:r w:rsidR="00E061CC" w:rsidRPr="006A3830">
        <w:rPr>
          <w:rFonts w:ascii="Times New Roman" w:hAnsi="Times New Roman" w:cs="Times New Roman"/>
          <w:sz w:val="24"/>
          <w:szCs w:val="24"/>
          <w:lang w:val="fr-FR"/>
        </w:rPr>
        <w:t xml:space="preserve">, la Banque africaine de développement et l'Union </w:t>
      </w:r>
      <w:r w:rsidR="00EB300A" w:rsidRPr="006A3830">
        <w:rPr>
          <w:rFonts w:ascii="Times New Roman" w:hAnsi="Times New Roman" w:cs="Times New Roman"/>
          <w:sz w:val="24"/>
          <w:szCs w:val="24"/>
          <w:lang w:val="fr-FR"/>
        </w:rPr>
        <w:t>européenne</w:t>
      </w:r>
      <w:r w:rsidR="00E061CC" w:rsidRPr="006A3830">
        <w:rPr>
          <w:rFonts w:ascii="Times New Roman" w:hAnsi="Times New Roman" w:cs="Times New Roman"/>
          <w:sz w:val="24"/>
          <w:szCs w:val="24"/>
          <w:lang w:val="fr-FR"/>
        </w:rPr>
        <w:t xml:space="preserve"> ont</w:t>
      </w:r>
      <w:r w:rsidR="00EB300A" w:rsidRPr="006A3830">
        <w:rPr>
          <w:rFonts w:ascii="Times New Roman" w:hAnsi="Times New Roman" w:cs="Times New Roman"/>
          <w:sz w:val="24"/>
          <w:szCs w:val="24"/>
          <w:lang w:val="fr-FR"/>
        </w:rPr>
        <w:t>, chacun en ce qui le concerne, fait des</w:t>
      </w:r>
      <w:r w:rsidR="00E061CC" w:rsidRPr="006A3830">
        <w:rPr>
          <w:rFonts w:ascii="Times New Roman" w:hAnsi="Times New Roman" w:cs="Times New Roman"/>
          <w:sz w:val="24"/>
          <w:szCs w:val="24"/>
          <w:lang w:val="fr-FR"/>
        </w:rPr>
        <w:t xml:space="preserve"> annonc</w:t>
      </w:r>
      <w:r w:rsidR="00EB300A" w:rsidRPr="006A3830">
        <w:rPr>
          <w:rFonts w:ascii="Times New Roman" w:hAnsi="Times New Roman" w:cs="Times New Roman"/>
          <w:sz w:val="24"/>
          <w:szCs w:val="24"/>
          <w:lang w:val="fr-FR"/>
        </w:rPr>
        <w:t xml:space="preserve">es </w:t>
      </w:r>
      <w:r w:rsidR="00E1229A" w:rsidRPr="006A3830">
        <w:rPr>
          <w:rFonts w:ascii="Times New Roman" w:hAnsi="Times New Roman" w:cs="Times New Roman"/>
          <w:sz w:val="24"/>
          <w:szCs w:val="24"/>
          <w:lang w:val="fr-FR"/>
        </w:rPr>
        <w:t>de</w:t>
      </w:r>
      <w:r w:rsidR="00E061CC" w:rsidRPr="006A3830">
        <w:rPr>
          <w:rFonts w:ascii="Times New Roman" w:hAnsi="Times New Roman" w:cs="Times New Roman"/>
          <w:sz w:val="24"/>
          <w:szCs w:val="24"/>
          <w:lang w:val="fr-FR"/>
        </w:rPr>
        <w:t xml:space="preserve"> répon</w:t>
      </w:r>
      <w:r w:rsidR="00E1229A" w:rsidRPr="006A3830">
        <w:rPr>
          <w:rFonts w:ascii="Times New Roman" w:hAnsi="Times New Roman" w:cs="Times New Roman"/>
          <w:sz w:val="24"/>
          <w:szCs w:val="24"/>
          <w:lang w:val="fr-FR"/>
        </w:rPr>
        <w:t xml:space="preserve">se </w:t>
      </w:r>
      <w:r w:rsidR="00E061CC" w:rsidRPr="006A3830">
        <w:rPr>
          <w:rFonts w:ascii="Times New Roman" w:hAnsi="Times New Roman" w:cs="Times New Roman"/>
          <w:sz w:val="24"/>
          <w:szCs w:val="24"/>
          <w:lang w:val="fr-FR"/>
        </w:rPr>
        <w:t>à cette crise.</w:t>
      </w:r>
      <w:r w:rsidR="003C088B">
        <w:rPr>
          <w:rFonts w:ascii="Times New Roman" w:hAnsi="Times New Roman" w:cs="Times New Roman"/>
          <w:sz w:val="24"/>
          <w:szCs w:val="24"/>
          <w:lang w:val="fr-FR"/>
        </w:rPr>
        <w:t xml:space="preserve"> L’O</w:t>
      </w:r>
      <w:r w:rsidR="0065322D">
        <w:rPr>
          <w:rFonts w:ascii="Times New Roman" w:hAnsi="Times New Roman" w:cs="Times New Roman"/>
          <w:sz w:val="24"/>
          <w:szCs w:val="24"/>
          <w:lang w:val="fr-FR"/>
        </w:rPr>
        <w:t>rganisation mondiale de la santé (O</w:t>
      </w:r>
      <w:r w:rsidR="003C088B">
        <w:rPr>
          <w:rFonts w:ascii="Times New Roman" w:hAnsi="Times New Roman" w:cs="Times New Roman"/>
          <w:sz w:val="24"/>
          <w:szCs w:val="24"/>
          <w:lang w:val="fr-FR"/>
        </w:rPr>
        <w:t>MS</w:t>
      </w:r>
      <w:r w:rsidR="0065322D">
        <w:rPr>
          <w:rFonts w:ascii="Times New Roman" w:hAnsi="Times New Roman" w:cs="Times New Roman"/>
          <w:sz w:val="24"/>
          <w:szCs w:val="24"/>
          <w:lang w:val="fr-FR"/>
        </w:rPr>
        <w:t>)</w:t>
      </w:r>
      <w:r w:rsidR="003C088B">
        <w:rPr>
          <w:rFonts w:ascii="Times New Roman" w:hAnsi="Times New Roman" w:cs="Times New Roman"/>
          <w:sz w:val="24"/>
          <w:szCs w:val="24"/>
          <w:lang w:val="fr-FR"/>
        </w:rPr>
        <w:t xml:space="preserve"> renforce rapidement sa connaissance scientifique du virus pour une </w:t>
      </w:r>
      <w:r w:rsidR="00204E45">
        <w:rPr>
          <w:rFonts w:ascii="Times New Roman" w:hAnsi="Times New Roman" w:cs="Times New Roman"/>
          <w:sz w:val="24"/>
          <w:szCs w:val="24"/>
          <w:lang w:val="fr-FR"/>
        </w:rPr>
        <w:t>réponse</w:t>
      </w:r>
      <w:r w:rsidR="003C088B">
        <w:rPr>
          <w:rFonts w:ascii="Times New Roman" w:hAnsi="Times New Roman" w:cs="Times New Roman"/>
          <w:sz w:val="24"/>
          <w:szCs w:val="24"/>
          <w:lang w:val="fr-FR"/>
        </w:rPr>
        <w:t xml:space="preserve"> </w:t>
      </w:r>
      <w:r w:rsidR="00204E45">
        <w:rPr>
          <w:rFonts w:ascii="Times New Roman" w:hAnsi="Times New Roman" w:cs="Times New Roman"/>
          <w:sz w:val="24"/>
          <w:szCs w:val="24"/>
          <w:lang w:val="fr-FR"/>
        </w:rPr>
        <w:t>appropriée</w:t>
      </w:r>
      <w:r w:rsidR="003C088B">
        <w:rPr>
          <w:rFonts w:ascii="Times New Roman" w:hAnsi="Times New Roman" w:cs="Times New Roman"/>
          <w:sz w:val="24"/>
          <w:szCs w:val="24"/>
          <w:lang w:val="fr-FR"/>
        </w:rPr>
        <w:t>.</w:t>
      </w:r>
    </w:p>
    <w:p w14:paraId="0B0B18D4" w14:textId="11719094" w:rsidR="002F7013" w:rsidRPr="006A3830" w:rsidRDefault="00F16BC8" w:rsidP="00FF2EA4">
      <w:pPr>
        <w:spacing w:after="240" w:line="264" w:lineRule="auto"/>
        <w:rPr>
          <w:rFonts w:ascii="Times New Roman" w:eastAsia="Times New Roman" w:hAnsi="Times New Roman" w:cs="Times New Roman"/>
          <w:sz w:val="24"/>
          <w:szCs w:val="24"/>
          <w:lang w:val="fr-FR"/>
        </w:rPr>
      </w:pPr>
      <w:r w:rsidRPr="001F7871">
        <w:rPr>
          <w:rFonts w:ascii="Times New Roman" w:eastAsia="Times New Roman" w:hAnsi="Times New Roman" w:cs="Times New Roman"/>
          <w:sz w:val="24"/>
          <w:szCs w:val="24"/>
          <w:lang w:val="fr-FR"/>
        </w:rPr>
        <w:t>Notre pays est</w:t>
      </w:r>
      <w:r w:rsidR="003658A4" w:rsidRPr="001F7871">
        <w:rPr>
          <w:rFonts w:ascii="Times New Roman" w:eastAsia="Times New Roman" w:hAnsi="Times New Roman" w:cs="Times New Roman"/>
          <w:sz w:val="24"/>
          <w:szCs w:val="24"/>
          <w:lang w:val="fr-FR"/>
        </w:rPr>
        <w:t xml:space="preserve"> </w:t>
      </w:r>
      <w:r w:rsidRPr="001F7871">
        <w:rPr>
          <w:rFonts w:ascii="Times New Roman" w:eastAsia="Times New Roman" w:hAnsi="Times New Roman" w:cs="Times New Roman"/>
          <w:sz w:val="24"/>
          <w:szCs w:val="24"/>
          <w:lang w:val="fr-FR"/>
        </w:rPr>
        <w:t>à la croisée des chemins.</w:t>
      </w:r>
      <w:r w:rsidR="003658A4" w:rsidRPr="001F7871">
        <w:rPr>
          <w:rFonts w:ascii="Times New Roman" w:eastAsia="Times New Roman" w:hAnsi="Times New Roman" w:cs="Times New Roman"/>
          <w:sz w:val="24"/>
          <w:szCs w:val="24"/>
          <w:lang w:val="fr-FR"/>
        </w:rPr>
        <w:t xml:space="preserve"> </w:t>
      </w:r>
      <w:r w:rsidR="00AC72DD" w:rsidRPr="001F7871">
        <w:rPr>
          <w:rFonts w:ascii="Times New Roman" w:eastAsia="Times New Roman" w:hAnsi="Times New Roman" w:cs="Times New Roman"/>
          <w:sz w:val="24"/>
          <w:szCs w:val="24"/>
          <w:lang w:val="fr-FR"/>
        </w:rPr>
        <w:t>Il est attendu de ses dirigeants de mobiliser toutes les forces vive</w:t>
      </w:r>
      <w:r w:rsidR="00F37CEC" w:rsidRPr="001F7871">
        <w:rPr>
          <w:rFonts w:ascii="Times New Roman" w:eastAsia="Times New Roman" w:hAnsi="Times New Roman" w:cs="Times New Roman"/>
          <w:sz w:val="24"/>
          <w:szCs w:val="24"/>
          <w:lang w:val="fr-FR"/>
        </w:rPr>
        <w:t>s</w:t>
      </w:r>
      <w:r w:rsidR="001266C9" w:rsidRPr="001F7871">
        <w:rPr>
          <w:rFonts w:ascii="Times New Roman" w:eastAsia="Times New Roman" w:hAnsi="Times New Roman" w:cs="Times New Roman"/>
          <w:sz w:val="24"/>
          <w:szCs w:val="24"/>
          <w:lang w:val="fr-FR"/>
        </w:rPr>
        <w:t xml:space="preserve"> du pays</w:t>
      </w:r>
      <w:r w:rsidR="00F37CEC" w:rsidRPr="001F7871">
        <w:rPr>
          <w:rFonts w:ascii="Times New Roman" w:eastAsia="Times New Roman" w:hAnsi="Times New Roman" w:cs="Times New Roman"/>
          <w:sz w:val="24"/>
          <w:szCs w:val="24"/>
          <w:lang w:val="fr-FR"/>
        </w:rPr>
        <w:t>, de tenir l</w:t>
      </w:r>
      <w:r w:rsidR="001266C9" w:rsidRPr="001F7871">
        <w:rPr>
          <w:rFonts w:ascii="Times New Roman" w:eastAsia="Times New Roman" w:hAnsi="Times New Roman" w:cs="Times New Roman"/>
          <w:sz w:val="24"/>
          <w:szCs w:val="24"/>
          <w:lang w:val="fr-FR"/>
        </w:rPr>
        <w:t>e</w:t>
      </w:r>
      <w:r w:rsidR="00F37CEC" w:rsidRPr="001F7871">
        <w:rPr>
          <w:rFonts w:ascii="Times New Roman" w:eastAsia="Times New Roman" w:hAnsi="Times New Roman" w:cs="Times New Roman"/>
          <w:sz w:val="24"/>
          <w:szCs w:val="24"/>
          <w:lang w:val="fr-FR"/>
        </w:rPr>
        <w:t xml:space="preserve"> gouvernai</w:t>
      </w:r>
      <w:r w:rsidR="001266C9" w:rsidRPr="001F7871">
        <w:rPr>
          <w:rFonts w:ascii="Times New Roman" w:eastAsia="Times New Roman" w:hAnsi="Times New Roman" w:cs="Times New Roman"/>
          <w:sz w:val="24"/>
          <w:szCs w:val="24"/>
          <w:lang w:val="fr-FR"/>
        </w:rPr>
        <w:t>l</w:t>
      </w:r>
      <w:r w:rsidR="00F37CEC" w:rsidRPr="001F7871">
        <w:rPr>
          <w:rFonts w:ascii="Times New Roman" w:eastAsia="Times New Roman" w:hAnsi="Times New Roman" w:cs="Times New Roman"/>
          <w:sz w:val="24"/>
          <w:szCs w:val="24"/>
          <w:lang w:val="fr-FR"/>
        </w:rPr>
        <w:t xml:space="preserve"> </w:t>
      </w:r>
      <w:r w:rsidR="00E731BA" w:rsidRPr="001F7871">
        <w:rPr>
          <w:rFonts w:ascii="Times New Roman" w:eastAsia="Times New Roman" w:hAnsi="Times New Roman" w:cs="Times New Roman"/>
          <w:sz w:val="24"/>
          <w:szCs w:val="24"/>
          <w:lang w:val="fr-FR"/>
        </w:rPr>
        <w:t xml:space="preserve">et </w:t>
      </w:r>
      <w:r w:rsidR="007A059E" w:rsidRPr="001F7871">
        <w:rPr>
          <w:rFonts w:ascii="Times New Roman" w:eastAsia="Times New Roman" w:hAnsi="Times New Roman" w:cs="Times New Roman"/>
          <w:sz w:val="24"/>
          <w:szCs w:val="24"/>
          <w:lang w:val="fr-FR"/>
        </w:rPr>
        <w:t xml:space="preserve">ajuster la boussole </w:t>
      </w:r>
      <w:r w:rsidR="00020136" w:rsidRPr="001F7871">
        <w:rPr>
          <w:rFonts w:ascii="Times New Roman" w:eastAsia="Times New Roman" w:hAnsi="Times New Roman" w:cs="Times New Roman"/>
          <w:sz w:val="24"/>
          <w:szCs w:val="24"/>
          <w:lang w:val="fr-FR"/>
        </w:rPr>
        <w:t xml:space="preserve">vers </w:t>
      </w:r>
      <w:r w:rsidR="00A80564" w:rsidRPr="001F7871">
        <w:rPr>
          <w:rFonts w:ascii="Times New Roman" w:eastAsia="Times New Roman" w:hAnsi="Times New Roman" w:cs="Times New Roman"/>
          <w:sz w:val="24"/>
          <w:szCs w:val="24"/>
          <w:lang w:val="fr-FR"/>
        </w:rPr>
        <w:t xml:space="preserve">la </w:t>
      </w:r>
      <w:r w:rsidR="00020136" w:rsidRPr="001F7871">
        <w:rPr>
          <w:rFonts w:ascii="Times New Roman" w:eastAsia="Times New Roman" w:hAnsi="Times New Roman" w:cs="Times New Roman"/>
          <w:sz w:val="24"/>
          <w:szCs w:val="24"/>
          <w:lang w:val="fr-FR"/>
        </w:rPr>
        <w:t xml:space="preserve">nouvelle </w:t>
      </w:r>
      <w:r w:rsidR="00A80564" w:rsidRPr="001F7871">
        <w:rPr>
          <w:rFonts w:ascii="Times New Roman" w:eastAsia="Times New Roman" w:hAnsi="Times New Roman" w:cs="Times New Roman"/>
          <w:sz w:val="24"/>
          <w:szCs w:val="24"/>
          <w:lang w:val="fr-FR"/>
        </w:rPr>
        <w:t xml:space="preserve">direction </w:t>
      </w:r>
      <w:r w:rsidR="00020136" w:rsidRPr="001F7871">
        <w:rPr>
          <w:rFonts w:ascii="Times New Roman" w:eastAsia="Times New Roman" w:hAnsi="Times New Roman" w:cs="Times New Roman"/>
          <w:sz w:val="24"/>
          <w:szCs w:val="24"/>
          <w:lang w:val="fr-FR"/>
        </w:rPr>
        <w:t>que prendra un monde post-COVID.</w:t>
      </w:r>
      <w:r w:rsidR="00020136" w:rsidRPr="006A3830">
        <w:rPr>
          <w:rFonts w:ascii="Times New Roman" w:eastAsia="Times New Roman" w:hAnsi="Times New Roman" w:cs="Times New Roman"/>
          <w:b/>
          <w:bCs/>
          <w:sz w:val="24"/>
          <w:szCs w:val="24"/>
          <w:lang w:val="fr-FR"/>
        </w:rPr>
        <w:t xml:space="preserve"> </w:t>
      </w:r>
      <w:r w:rsidR="007747FE" w:rsidRPr="006A3830">
        <w:rPr>
          <w:rFonts w:ascii="Times New Roman" w:eastAsia="Times New Roman" w:hAnsi="Times New Roman" w:cs="Times New Roman"/>
          <w:sz w:val="24"/>
          <w:szCs w:val="24"/>
          <w:lang w:val="fr-FR"/>
        </w:rPr>
        <w:t xml:space="preserve">La grandeur d’un peuple (et de son leadership) s’évalue à sa capacité de transformer les défis en </w:t>
      </w:r>
      <w:r w:rsidR="00651700" w:rsidRPr="006A3830">
        <w:rPr>
          <w:rFonts w:ascii="Times New Roman" w:eastAsia="Times New Roman" w:hAnsi="Times New Roman" w:cs="Times New Roman"/>
          <w:sz w:val="24"/>
          <w:szCs w:val="24"/>
          <w:lang w:val="fr-FR"/>
        </w:rPr>
        <w:t>opportunités</w:t>
      </w:r>
      <w:r w:rsidR="007747FE" w:rsidRPr="006A3830">
        <w:rPr>
          <w:rFonts w:ascii="Times New Roman" w:eastAsia="Times New Roman" w:hAnsi="Times New Roman" w:cs="Times New Roman"/>
          <w:sz w:val="24"/>
          <w:szCs w:val="24"/>
          <w:lang w:val="fr-FR"/>
        </w:rPr>
        <w:t xml:space="preserve">. </w:t>
      </w:r>
      <w:r w:rsidR="00AF55E9" w:rsidRPr="006A3830">
        <w:rPr>
          <w:rFonts w:ascii="Times New Roman" w:eastAsia="Times New Roman" w:hAnsi="Times New Roman" w:cs="Times New Roman"/>
          <w:sz w:val="24"/>
          <w:szCs w:val="24"/>
          <w:lang w:val="fr-FR"/>
        </w:rPr>
        <w:t xml:space="preserve">C’est donc l’occasion </w:t>
      </w:r>
      <w:r w:rsidR="005A6265" w:rsidRPr="006A3830">
        <w:rPr>
          <w:rFonts w:ascii="Times New Roman" w:eastAsia="Times New Roman" w:hAnsi="Times New Roman" w:cs="Times New Roman"/>
          <w:sz w:val="24"/>
          <w:szCs w:val="24"/>
          <w:lang w:val="fr-FR"/>
        </w:rPr>
        <w:t>de réfléchi</w:t>
      </w:r>
      <w:r w:rsidR="008D26DB" w:rsidRPr="006A3830">
        <w:rPr>
          <w:rFonts w:ascii="Times New Roman" w:eastAsia="Times New Roman" w:hAnsi="Times New Roman" w:cs="Times New Roman"/>
          <w:sz w:val="24"/>
          <w:szCs w:val="24"/>
          <w:lang w:val="fr-FR"/>
        </w:rPr>
        <w:t>r</w:t>
      </w:r>
      <w:r w:rsidR="005A6265" w:rsidRPr="006A3830">
        <w:rPr>
          <w:rFonts w:ascii="Times New Roman" w:eastAsia="Times New Roman" w:hAnsi="Times New Roman" w:cs="Times New Roman"/>
          <w:sz w:val="24"/>
          <w:szCs w:val="24"/>
          <w:lang w:val="fr-FR"/>
        </w:rPr>
        <w:t xml:space="preserve"> </w:t>
      </w:r>
      <w:r w:rsidR="00101C0C" w:rsidRPr="006A3830">
        <w:rPr>
          <w:rFonts w:ascii="Times New Roman" w:eastAsia="Times New Roman" w:hAnsi="Times New Roman" w:cs="Times New Roman"/>
          <w:sz w:val="24"/>
          <w:szCs w:val="24"/>
          <w:lang w:val="fr-FR"/>
        </w:rPr>
        <w:t xml:space="preserve">à </w:t>
      </w:r>
      <w:r w:rsidR="005A6265" w:rsidRPr="006A3830">
        <w:rPr>
          <w:rFonts w:ascii="Times New Roman" w:eastAsia="Times New Roman" w:hAnsi="Times New Roman" w:cs="Times New Roman"/>
          <w:sz w:val="24"/>
          <w:szCs w:val="24"/>
          <w:lang w:val="fr-FR"/>
        </w:rPr>
        <w:t xml:space="preserve">une stratégie </w:t>
      </w:r>
      <w:r w:rsidR="00643BDF" w:rsidRPr="006A3830">
        <w:rPr>
          <w:rFonts w:ascii="Times New Roman" w:eastAsia="Times New Roman" w:hAnsi="Times New Roman" w:cs="Times New Roman"/>
          <w:sz w:val="24"/>
          <w:szCs w:val="24"/>
          <w:lang w:val="fr-FR"/>
        </w:rPr>
        <w:t>innov</w:t>
      </w:r>
      <w:r w:rsidR="009519EF" w:rsidRPr="006A3830">
        <w:rPr>
          <w:rFonts w:ascii="Times New Roman" w:eastAsia="Times New Roman" w:hAnsi="Times New Roman" w:cs="Times New Roman"/>
          <w:sz w:val="24"/>
          <w:szCs w:val="24"/>
          <w:lang w:val="fr-FR"/>
        </w:rPr>
        <w:t>a</w:t>
      </w:r>
      <w:r w:rsidR="00643BDF" w:rsidRPr="006A3830">
        <w:rPr>
          <w:rFonts w:ascii="Times New Roman" w:eastAsia="Times New Roman" w:hAnsi="Times New Roman" w:cs="Times New Roman"/>
          <w:sz w:val="24"/>
          <w:szCs w:val="24"/>
          <w:lang w:val="fr-FR"/>
        </w:rPr>
        <w:t xml:space="preserve">nte, </w:t>
      </w:r>
      <w:r w:rsidR="002F7013" w:rsidRPr="006A3830">
        <w:rPr>
          <w:rFonts w:ascii="Times New Roman" w:eastAsia="Times New Roman" w:hAnsi="Times New Roman" w:cs="Times New Roman"/>
          <w:sz w:val="24"/>
          <w:szCs w:val="24"/>
          <w:lang w:val="fr-FR"/>
        </w:rPr>
        <w:t>ind</w:t>
      </w:r>
      <w:r w:rsidR="004910BE" w:rsidRPr="006A3830">
        <w:rPr>
          <w:rFonts w:ascii="Times New Roman" w:eastAsia="Times New Roman" w:hAnsi="Times New Roman" w:cs="Times New Roman"/>
          <w:sz w:val="24"/>
          <w:szCs w:val="24"/>
          <w:lang w:val="fr-FR"/>
        </w:rPr>
        <w:t>é</w:t>
      </w:r>
      <w:r w:rsidR="002F7013" w:rsidRPr="006A3830">
        <w:rPr>
          <w:rFonts w:ascii="Times New Roman" w:eastAsia="Times New Roman" w:hAnsi="Times New Roman" w:cs="Times New Roman"/>
          <w:sz w:val="24"/>
          <w:szCs w:val="24"/>
          <w:lang w:val="fr-FR"/>
        </w:rPr>
        <w:t>pendante</w:t>
      </w:r>
      <w:r w:rsidR="00200F89">
        <w:rPr>
          <w:rFonts w:ascii="Times New Roman" w:eastAsia="Times New Roman" w:hAnsi="Times New Roman" w:cs="Times New Roman"/>
          <w:sz w:val="24"/>
          <w:szCs w:val="24"/>
          <w:lang w:val="fr-FR"/>
        </w:rPr>
        <w:t>, participative</w:t>
      </w:r>
      <w:r w:rsidR="00E20A31" w:rsidRPr="006A3830">
        <w:rPr>
          <w:rFonts w:ascii="Times New Roman" w:eastAsia="Times New Roman" w:hAnsi="Times New Roman" w:cs="Times New Roman"/>
          <w:sz w:val="24"/>
          <w:szCs w:val="24"/>
          <w:lang w:val="fr-FR"/>
        </w:rPr>
        <w:t xml:space="preserve"> et</w:t>
      </w:r>
      <w:r w:rsidR="005A6265" w:rsidRPr="006A3830">
        <w:rPr>
          <w:rFonts w:ascii="Times New Roman" w:eastAsia="Times New Roman" w:hAnsi="Times New Roman" w:cs="Times New Roman"/>
          <w:sz w:val="24"/>
          <w:szCs w:val="24"/>
          <w:lang w:val="fr-FR"/>
        </w:rPr>
        <w:t xml:space="preserve"> autocentrée</w:t>
      </w:r>
      <w:r w:rsidR="00E20A31" w:rsidRPr="006A3830">
        <w:rPr>
          <w:rFonts w:ascii="Times New Roman" w:eastAsia="Times New Roman" w:hAnsi="Times New Roman" w:cs="Times New Roman"/>
          <w:sz w:val="24"/>
          <w:szCs w:val="24"/>
          <w:lang w:val="fr-FR"/>
        </w:rPr>
        <w:t>. Celle-ci</w:t>
      </w:r>
      <w:r w:rsidR="00B621D2" w:rsidRPr="006A3830">
        <w:rPr>
          <w:rFonts w:ascii="Times New Roman" w:eastAsia="Times New Roman" w:hAnsi="Times New Roman" w:cs="Times New Roman"/>
          <w:sz w:val="24"/>
          <w:szCs w:val="24"/>
          <w:lang w:val="fr-FR"/>
        </w:rPr>
        <w:t xml:space="preserve"> se fondera certes sur la coopération internationale, mais elle valorisera </w:t>
      </w:r>
      <w:r w:rsidR="00200F89">
        <w:rPr>
          <w:rFonts w:ascii="Times New Roman" w:eastAsia="Times New Roman" w:hAnsi="Times New Roman" w:cs="Times New Roman"/>
          <w:sz w:val="24"/>
          <w:szCs w:val="24"/>
          <w:lang w:val="fr-FR"/>
        </w:rPr>
        <w:t>en premier lieu</w:t>
      </w:r>
      <w:r w:rsidR="00200F89" w:rsidRPr="006A3830">
        <w:rPr>
          <w:rFonts w:ascii="Times New Roman" w:eastAsia="Times New Roman" w:hAnsi="Times New Roman" w:cs="Times New Roman"/>
          <w:sz w:val="24"/>
          <w:szCs w:val="24"/>
          <w:lang w:val="fr-FR"/>
        </w:rPr>
        <w:t xml:space="preserve"> </w:t>
      </w:r>
      <w:r w:rsidR="00B621D2" w:rsidRPr="006A3830">
        <w:rPr>
          <w:rFonts w:ascii="Times New Roman" w:eastAsia="Times New Roman" w:hAnsi="Times New Roman" w:cs="Times New Roman"/>
          <w:sz w:val="24"/>
          <w:szCs w:val="24"/>
          <w:lang w:val="fr-FR"/>
        </w:rPr>
        <w:t xml:space="preserve">les capacités </w:t>
      </w:r>
      <w:r w:rsidR="005F59FA" w:rsidRPr="006A3830">
        <w:rPr>
          <w:rFonts w:ascii="Times New Roman" w:eastAsia="Times New Roman" w:hAnsi="Times New Roman" w:cs="Times New Roman"/>
          <w:sz w:val="24"/>
          <w:szCs w:val="24"/>
          <w:lang w:val="fr-FR"/>
        </w:rPr>
        <w:t xml:space="preserve">et les ressources </w:t>
      </w:r>
      <w:r w:rsidR="00B621D2" w:rsidRPr="006A3830">
        <w:rPr>
          <w:rFonts w:ascii="Times New Roman" w:eastAsia="Times New Roman" w:hAnsi="Times New Roman" w:cs="Times New Roman"/>
          <w:sz w:val="24"/>
          <w:szCs w:val="24"/>
          <w:lang w:val="fr-FR"/>
        </w:rPr>
        <w:t>nationales</w:t>
      </w:r>
      <w:r w:rsidR="005F59FA" w:rsidRPr="006A3830">
        <w:rPr>
          <w:rFonts w:ascii="Times New Roman" w:eastAsia="Times New Roman" w:hAnsi="Times New Roman" w:cs="Times New Roman"/>
          <w:sz w:val="24"/>
          <w:szCs w:val="24"/>
          <w:lang w:val="fr-FR"/>
        </w:rPr>
        <w:t xml:space="preserve">, </w:t>
      </w:r>
      <w:r w:rsidR="005A6265" w:rsidRPr="006A3830">
        <w:rPr>
          <w:rFonts w:ascii="Times New Roman" w:eastAsia="Times New Roman" w:hAnsi="Times New Roman" w:cs="Times New Roman"/>
          <w:sz w:val="24"/>
          <w:szCs w:val="24"/>
          <w:lang w:val="fr-FR"/>
        </w:rPr>
        <w:t xml:space="preserve">en fonction des intérêts nationaux. </w:t>
      </w:r>
    </w:p>
    <w:p w14:paraId="4DBFB5F8" w14:textId="4CC44AF1" w:rsidR="00C658BE" w:rsidRPr="006A3830" w:rsidRDefault="009C0C7C" w:rsidP="00FF2EA4">
      <w:pPr>
        <w:spacing w:after="240" w:line="264" w:lineRule="auto"/>
        <w:rPr>
          <w:rFonts w:ascii="Times New Roman" w:eastAsia="Times New Roman" w:hAnsi="Times New Roman" w:cs="Times New Roman"/>
          <w:sz w:val="24"/>
          <w:szCs w:val="24"/>
          <w:lang w:val="fr-FR"/>
        </w:rPr>
      </w:pPr>
      <w:r w:rsidRPr="001F7871">
        <w:rPr>
          <w:rFonts w:ascii="Times New Roman" w:eastAsia="Times New Roman" w:hAnsi="Times New Roman" w:cs="Times New Roman"/>
          <w:sz w:val="24"/>
          <w:szCs w:val="24"/>
          <w:lang w:val="fr-FR"/>
        </w:rPr>
        <w:t>P</w:t>
      </w:r>
      <w:r w:rsidR="005A6265" w:rsidRPr="001F7871">
        <w:rPr>
          <w:rFonts w:ascii="Times New Roman" w:eastAsia="Times New Roman" w:hAnsi="Times New Roman" w:cs="Times New Roman"/>
          <w:sz w:val="24"/>
          <w:szCs w:val="24"/>
          <w:lang w:val="fr-FR"/>
        </w:rPr>
        <w:t xml:space="preserve">our </w:t>
      </w:r>
      <w:r w:rsidRPr="001F7871">
        <w:rPr>
          <w:rFonts w:ascii="Times New Roman" w:eastAsia="Times New Roman" w:hAnsi="Times New Roman" w:cs="Times New Roman"/>
          <w:sz w:val="24"/>
          <w:szCs w:val="24"/>
          <w:lang w:val="fr-FR"/>
        </w:rPr>
        <w:t xml:space="preserve">y parvenir, </w:t>
      </w:r>
      <w:r w:rsidR="00F65BFE" w:rsidRPr="001F7871">
        <w:rPr>
          <w:rFonts w:ascii="Times New Roman" w:eastAsia="Times New Roman" w:hAnsi="Times New Roman" w:cs="Times New Roman"/>
          <w:sz w:val="24"/>
          <w:szCs w:val="24"/>
          <w:lang w:val="fr-FR"/>
        </w:rPr>
        <w:t xml:space="preserve">il faut poursuivre et renforcer l’ouverture </w:t>
      </w:r>
      <w:r w:rsidR="005A5319" w:rsidRPr="001F7871">
        <w:rPr>
          <w:rFonts w:ascii="Times New Roman" w:eastAsia="Times New Roman" w:hAnsi="Times New Roman" w:cs="Times New Roman"/>
          <w:sz w:val="24"/>
          <w:szCs w:val="24"/>
          <w:lang w:val="fr-FR"/>
        </w:rPr>
        <w:t xml:space="preserve">et le dialogue avec toutes les forces vives du pays. </w:t>
      </w:r>
      <w:r w:rsidR="002F7013" w:rsidRPr="001F7871">
        <w:rPr>
          <w:rFonts w:ascii="Times New Roman" w:eastAsia="Times New Roman" w:hAnsi="Times New Roman" w:cs="Times New Roman"/>
          <w:sz w:val="24"/>
          <w:szCs w:val="24"/>
          <w:lang w:val="fr-FR"/>
        </w:rPr>
        <w:t xml:space="preserve">C’est </w:t>
      </w:r>
      <w:r w:rsidR="00E80895" w:rsidRPr="001F7871">
        <w:rPr>
          <w:rFonts w:ascii="Times New Roman" w:eastAsia="Times New Roman" w:hAnsi="Times New Roman" w:cs="Times New Roman"/>
          <w:sz w:val="24"/>
          <w:szCs w:val="24"/>
          <w:lang w:val="fr-FR"/>
        </w:rPr>
        <w:t>à ce titre</w:t>
      </w:r>
      <w:r w:rsidR="002F7013" w:rsidRPr="001F7871">
        <w:rPr>
          <w:rFonts w:ascii="Times New Roman" w:eastAsia="Times New Roman" w:hAnsi="Times New Roman" w:cs="Times New Roman"/>
          <w:sz w:val="24"/>
          <w:szCs w:val="24"/>
          <w:lang w:val="fr-FR"/>
        </w:rPr>
        <w:t xml:space="preserve"> que la </w:t>
      </w:r>
      <w:r w:rsidR="00D06DA9" w:rsidRPr="001F7871">
        <w:rPr>
          <w:rFonts w:ascii="Times New Roman" w:eastAsia="Times New Roman" w:hAnsi="Times New Roman" w:cs="Times New Roman"/>
          <w:sz w:val="24"/>
          <w:szCs w:val="24"/>
          <w:lang w:val="fr-FR"/>
        </w:rPr>
        <w:t>d</w:t>
      </w:r>
      <w:r w:rsidR="002F7013" w:rsidRPr="001F7871">
        <w:rPr>
          <w:rFonts w:ascii="Times New Roman" w:eastAsia="Times New Roman" w:hAnsi="Times New Roman" w:cs="Times New Roman"/>
          <w:sz w:val="24"/>
          <w:szCs w:val="24"/>
          <w:lang w:val="fr-FR"/>
        </w:rPr>
        <w:t>iaspora mauritanienne,</w:t>
      </w:r>
      <w:r w:rsidR="00287E9E" w:rsidRPr="001F7871">
        <w:rPr>
          <w:rFonts w:ascii="Times New Roman" w:eastAsia="Times New Roman" w:hAnsi="Times New Roman" w:cs="Times New Roman"/>
          <w:sz w:val="24"/>
          <w:szCs w:val="24"/>
          <w:lang w:val="fr-FR"/>
        </w:rPr>
        <w:t xml:space="preserve"> partie in</w:t>
      </w:r>
      <w:r w:rsidR="00287E9E" w:rsidRPr="006A3830">
        <w:rPr>
          <w:rFonts w:ascii="Times New Roman" w:eastAsia="Times New Roman" w:hAnsi="Times New Roman" w:cs="Times New Roman"/>
          <w:sz w:val="24"/>
          <w:szCs w:val="24"/>
          <w:lang w:val="fr-FR"/>
        </w:rPr>
        <w:t>tégrante du peuple, et soucieuse de défendre</w:t>
      </w:r>
      <w:r w:rsidR="002F7013" w:rsidRPr="006A3830">
        <w:rPr>
          <w:rFonts w:ascii="Times New Roman" w:eastAsia="Times New Roman" w:hAnsi="Times New Roman" w:cs="Times New Roman"/>
          <w:sz w:val="24"/>
          <w:szCs w:val="24"/>
          <w:lang w:val="fr-FR"/>
        </w:rPr>
        <w:t xml:space="preserve"> </w:t>
      </w:r>
      <w:r w:rsidR="0016797D" w:rsidRPr="006A3830">
        <w:rPr>
          <w:rFonts w:ascii="Times New Roman" w:eastAsia="Times New Roman" w:hAnsi="Times New Roman" w:cs="Times New Roman"/>
          <w:sz w:val="24"/>
          <w:szCs w:val="24"/>
          <w:lang w:val="fr-FR"/>
        </w:rPr>
        <w:t>l</w:t>
      </w:r>
      <w:r w:rsidR="002F7013" w:rsidRPr="006A3830">
        <w:rPr>
          <w:rFonts w:ascii="Times New Roman" w:eastAsia="Times New Roman" w:hAnsi="Times New Roman" w:cs="Times New Roman"/>
          <w:sz w:val="24"/>
          <w:szCs w:val="24"/>
          <w:lang w:val="fr-FR"/>
        </w:rPr>
        <w:t xml:space="preserve">es </w:t>
      </w:r>
      <w:r w:rsidR="003C46AF" w:rsidRPr="006A3830">
        <w:rPr>
          <w:rFonts w:ascii="Times New Roman" w:eastAsia="Times New Roman" w:hAnsi="Times New Roman" w:cs="Times New Roman"/>
          <w:sz w:val="24"/>
          <w:szCs w:val="24"/>
          <w:lang w:val="fr-FR"/>
        </w:rPr>
        <w:t>intérêts</w:t>
      </w:r>
      <w:r w:rsidR="002F7013" w:rsidRPr="006A3830">
        <w:rPr>
          <w:rFonts w:ascii="Times New Roman" w:eastAsia="Times New Roman" w:hAnsi="Times New Roman" w:cs="Times New Roman"/>
          <w:sz w:val="24"/>
          <w:szCs w:val="24"/>
          <w:lang w:val="fr-FR"/>
        </w:rPr>
        <w:t xml:space="preserve"> </w:t>
      </w:r>
      <w:r w:rsidR="003C46AF" w:rsidRPr="006A3830">
        <w:rPr>
          <w:rFonts w:ascii="Times New Roman" w:eastAsia="Times New Roman" w:hAnsi="Times New Roman" w:cs="Times New Roman"/>
          <w:sz w:val="24"/>
          <w:szCs w:val="24"/>
          <w:lang w:val="fr-FR"/>
        </w:rPr>
        <w:t>suprêmes</w:t>
      </w:r>
      <w:r w:rsidR="002F7013" w:rsidRPr="006A3830">
        <w:rPr>
          <w:rFonts w:ascii="Times New Roman" w:eastAsia="Times New Roman" w:hAnsi="Times New Roman" w:cs="Times New Roman"/>
          <w:sz w:val="24"/>
          <w:szCs w:val="24"/>
          <w:lang w:val="fr-FR"/>
        </w:rPr>
        <w:t xml:space="preserve"> du </w:t>
      </w:r>
      <w:r w:rsidR="0016797D" w:rsidRPr="006A3830">
        <w:rPr>
          <w:rFonts w:ascii="Times New Roman" w:eastAsia="Times New Roman" w:hAnsi="Times New Roman" w:cs="Times New Roman"/>
          <w:sz w:val="24"/>
          <w:szCs w:val="24"/>
          <w:lang w:val="fr-FR"/>
        </w:rPr>
        <w:t>pays</w:t>
      </w:r>
      <w:r w:rsidR="002F7013" w:rsidRPr="006A3830">
        <w:rPr>
          <w:rFonts w:ascii="Times New Roman" w:eastAsia="Times New Roman" w:hAnsi="Times New Roman" w:cs="Times New Roman"/>
          <w:sz w:val="24"/>
          <w:szCs w:val="24"/>
          <w:lang w:val="fr-FR"/>
        </w:rPr>
        <w:t xml:space="preserve">, </w:t>
      </w:r>
      <w:r w:rsidR="00F809BC" w:rsidRPr="006A3830">
        <w:rPr>
          <w:rFonts w:ascii="Times New Roman" w:eastAsia="Times New Roman" w:hAnsi="Times New Roman" w:cs="Times New Roman"/>
          <w:sz w:val="24"/>
          <w:szCs w:val="24"/>
          <w:lang w:val="fr-FR"/>
        </w:rPr>
        <w:t>a offert s</w:t>
      </w:r>
      <w:r w:rsidR="001336A9" w:rsidRPr="006A3830">
        <w:rPr>
          <w:rFonts w:ascii="Times New Roman" w:eastAsia="Times New Roman" w:hAnsi="Times New Roman" w:cs="Times New Roman"/>
          <w:sz w:val="24"/>
          <w:szCs w:val="24"/>
          <w:lang w:val="fr-FR"/>
        </w:rPr>
        <w:t xml:space="preserve">es </w:t>
      </w:r>
      <w:r w:rsidR="00481D03" w:rsidRPr="006A3830">
        <w:rPr>
          <w:rFonts w:ascii="Times New Roman" w:eastAsia="Times New Roman" w:hAnsi="Times New Roman" w:cs="Times New Roman"/>
          <w:sz w:val="24"/>
          <w:szCs w:val="24"/>
          <w:lang w:val="fr-FR"/>
        </w:rPr>
        <w:t xml:space="preserve">modestes </w:t>
      </w:r>
      <w:r w:rsidR="001336A9" w:rsidRPr="006A3830">
        <w:rPr>
          <w:rFonts w:ascii="Times New Roman" w:eastAsia="Times New Roman" w:hAnsi="Times New Roman" w:cs="Times New Roman"/>
          <w:sz w:val="24"/>
          <w:szCs w:val="24"/>
          <w:lang w:val="fr-FR"/>
        </w:rPr>
        <w:t xml:space="preserve">ressources et ses services. </w:t>
      </w:r>
    </w:p>
    <w:p w14:paraId="6A7665B8" w14:textId="217BDCD7" w:rsidR="008D26DB" w:rsidRPr="006A3830" w:rsidRDefault="008D26DB" w:rsidP="00FF2EA4">
      <w:pPr>
        <w:spacing w:after="240" w:line="264" w:lineRule="auto"/>
        <w:rPr>
          <w:rFonts w:ascii="Times New Roman" w:hAnsi="Times New Roman" w:cs="Times New Roman"/>
          <w:sz w:val="24"/>
          <w:szCs w:val="24"/>
          <w:lang w:val="fr-FR"/>
        </w:rPr>
      </w:pPr>
      <w:r w:rsidRPr="001F7871">
        <w:rPr>
          <w:rFonts w:ascii="Times New Roman" w:hAnsi="Times New Roman" w:cs="Times New Roman"/>
          <w:sz w:val="24"/>
          <w:szCs w:val="24"/>
          <w:lang w:val="fr-FR"/>
        </w:rPr>
        <w:t>A moyen et long terme</w:t>
      </w:r>
      <w:r w:rsidR="00D06DA9" w:rsidRPr="001F7871">
        <w:rPr>
          <w:rFonts w:ascii="Times New Roman" w:hAnsi="Times New Roman" w:cs="Times New Roman"/>
          <w:sz w:val="24"/>
          <w:szCs w:val="24"/>
          <w:lang w:val="fr-FR"/>
        </w:rPr>
        <w:t>s</w:t>
      </w:r>
      <w:r w:rsidRPr="001F7871">
        <w:rPr>
          <w:rFonts w:ascii="Times New Roman" w:hAnsi="Times New Roman" w:cs="Times New Roman"/>
          <w:sz w:val="24"/>
          <w:szCs w:val="24"/>
          <w:lang w:val="fr-FR"/>
        </w:rPr>
        <w:t>, la Mauritanie aura, soit à subir les bouleversements qui vont façonner le monde après la crise du COVID, soit,</w:t>
      </w:r>
      <w:r w:rsidR="00200F89" w:rsidRPr="001F7871">
        <w:rPr>
          <w:rFonts w:ascii="Times New Roman" w:hAnsi="Times New Roman" w:cs="Times New Roman"/>
          <w:sz w:val="24"/>
          <w:szCs w:val="24"/>
          <w:lang w:val="fr-FR"/>
        </w:rPr>
        <w:t xml:space="preserve"> comme on le souhaite</w:t>
      </w:r>
      <w:r w:rsidRPr="001F7871">
        <w:rPr>
          <w:rFonts w:ascii="Times New Roman" w:hAnsi="Times New Roman" w:cs="Times New Roman"/>
          <w:sz w:val="24"/>
          <w:szCs w:val="24"/>
          <w:lang w:val="fr-FR"/>
        </w:rPr>
        <w:t>, anticiper sur ces changements et adopter une posture haute, prospective et stratégique. Quel que soit le</w:t>
      </w:r>
      <w:r w:rsidRPr="006A3830">
        <w:rPr>
          <w:rFonts w:ascii="Times New Roman" w:hAnsi="Times New Roman" w:cs="Times New Roman"/>
          <w:sz w:val="24"/>
          <w:szCs w:val="24"/>
          <w:lang w:val="fr-FR"/>
        </w:rPr>
        <w:t xml:space="preserve"> scénario, il faut s’attendre à une mue profonde de l’économie du pays, dans un sens ou dans l’autre. </w:t>
      </w:r>
    </w:p>
    <w:p w14:paraId="596C2ECC" w14:textId="69797A42" w:rsidR="008D26DB" w:rsidRPr="006A3830" w:rsidRDefault="008E47A4" w:rsidP="00FF2EA4">
      <w:pPr>
        <w:spacing w:after="240" w:line="264" w:lineRule="auto"/>
        <w:rPr>
          <w:rFonts w:ascii="Times New Roman" w:hAnsi="Times New Roman" w:cs="Times New Roman"/>
          <w:sz w:val="24"/>
          <w:szCs w:val="24"/>
          <w:lang w:val="fr-FR"/>
        </w:rPr>
      </w:pPr>
      <w:r w:rsidRPr="001F7871">
        <w:rPr>
          <w:rFonts w:ascii="Times New Roman" w:hAnsi="Times New Roman" w:cs="Times New Roman"/>
          <w:sz w:val="24"/>
          <w:szCs w:val="24"/>
          <w:lang w:val="fr-FR"/>
        </w:rPr>
        <w:t xml:space="preserve">La crise actuelle du COVID-19 est une occasion </w:t>
      </w:r>
      <w:r w:rsidR="00DE48AC" w:rsidRPr="001F7871">
        <w:rPr>
          <w:rFonts w:ascii="Times New Roman" w:hAnsi="Times New Roman" w:cs="Times New Roman"/>
          <w:sz w:val="24"/>
          <w:szCs w:val="24"/>
          <w:lang w:val="fr-FR"/>
        </w:rPr>
        <w:t xml:space="preserve">de </w:t>
      </w:r>
      <w:r w:rsidRPr="001F7871">
        <w:rPr>
          <w:rFonts w:ascii="Times New Roman" w:hAnsi="Times New Roman" w:cs="Times New Roman"/>
          <w:sz w:val="24"/>
          <w:szCs w:val="24"/>
          <w:lang w:val="fr-FR"/>
        </w:rPr>
        <w:t>revoir de fond en comble notre politique de développement économique et social. La phase de l’après-</w:t>
      </w:r>
      <w:r w:rsidRPr="006A3830">
        <w:rPr>
          <w:rFonts w:ascii="Times New Roman" w:hAnsi="Times New Roman" w:cs="Times New Roman"/>
          <w:sz w:val="24"/>
          <w:szCs w:val="24"/>
          <w:lang w:val="fr-FR"/>
        </w:rPr>
        <w:t>confinement pose l’urgence d’une redéfinition des cadres conceptuels sur lesquels les plans stratégiques de développement sont fondés. Les schémas antérieurs de croissance et d’émergence pourraient ne plus être d’actualité, une nouvelle feuille de route s’impose.</w:t>
      </w:r>
      <w:r w:rsidR="00AB2F6E" w:rsidRPr="006A3830">
        <w:rPr>
          <w:rFonts w:ascii="Times New Roman" w:hAnsi="Times New Roman" w:cs="Times New Roman"/>
          <w:sz w:val="24"/>
          <w:szCs w:val="24"/>
          <w:lang w:val="fr-FR"/>
        </w:rPr>
        <w:t xml:space="preserve"> </w:t>
      </w:r>
      <w:r w:rsidR="008D26DB" w:rsidRPr="006A3830">
        <w:rPr>
          <w:rFonts w:ascii="Times New Roman" w:hAnsi="Times New Roman" w:cs="Times New Roman"/>
          <w:sz w:val="24"/>
          <w:szCs w:val="24"/>
          <w:lang w:val="fr-FR"/>
        </w:rPr>
        <w:t xml:space="preserve">Sous le scénario des changements, anticipés, maitrisés et </w:t>
      </w:r>
      <w:r w:rsidR="008D26DB" w:rsidRPr="006A3830">
        <w:rPr>
          <w:rFonts w:ascii="Times New Roman" w:hAnsi="Times New Roman" w:cs="Times New Roman"/>
          <w:sz w:val="24"/>
          <w:szCs w:val="24"/>
          <w:lang w:val="fr-FR"/>
        </w:rPr>
        <w:lastRenderedPageBreak/>
        <w:t xml:space="preserve">gérés, les mauritaniens peuvent envisager des mutations salvatrices. Il faut préciser d’emblée que, pour que de tels changements soient effectifs, le peuple, à travers sa représentation, a son mot à dire. </w:t>
      </w:r>
    </w:p>
    <w:p w14:paraId="764F02EE" w14:textId="27D3DD0E" w:rsidR="008E47A4" w:rsidRPr="006A3830" w:rsidRDefault="008E47A4" w:rsidP="00FF2EA4">
      <w:pPr>
        <w:spacing w:after="240" w:line="264" w:lineRule="auto"/>
        <w:rPr>
          <w:rFonts w:ascii="Times New Roman" w:hAnsi="Times New Roman" w:cs="Times New Roman"/>
          <w:sz w:val="24"/>
          <w:szCs w:val="24"/>
          <w:lang w:val="fr-FR"/>
        </w:rPr>
      </w:pPr>
      <w:r w:rsidRPr="001F7871">
        <w:rPr>
          <w:rFonts w:ascii="Times New Roman" w:hAnsi="Times New Roman" w:cs="Times New Roman"/>
          <w:sz w:val="24"/>
          <w:szCs w:val="24"/>
          <w:lang w:val="fr-FR"/>
        </w:rPr>
        <w:t>Notre pays va devoir donc s’adapter très rapidement au nouveau contexte avec de nouveaux outils. Cette note s’inscrit dans une perspective d’une relance socio-économique d’une Mauritanie po</w:t>
      </w:r>
      <w:r w:rsidRPr="006A3830">
        <w:rPr>
          <w:rFonts w:ascii="Times New Roman" w:hAnsi="Times New Roman" w:cs="Times New Roman"/>
          <w:sz w:val="24"/>
          <w:szCs w:val="24"/>
          <w:lang w:val="fr-FR"/>
        </w:rPr>
        <w:t>st C</w:t>
      </w:r>
      <w:r w:rsidR="004153CC">
        <w:rPr>
          <w:rFonts w:ascii="Times New Roman" w:hAnsi="Times New Roman" w:cs="Times New Roman"/>
          <w:sz w:val="24"/>
          <w:szCs w:val="24"/>
          <w:lang w:val="fr-FR"/>
        </w:rPr>
        <w:t>OVID</w:t>
      </w:r>
      <w:r w:rsidRPr="006A3830">
        <w:rPr>
          <w:rFonts w:ascii="Times New Roman" w:hAnsi="Times New Roman" w:cs="Times New Roman"/>
          <w:sz w:val="24"/>
          <w:szCs w:val="24"/>
          <w:lang w:val="fr-FR"/>
        </w:rPr>
        <w:t>-19.</w:t>
      </w:r>
      <w:r w:rsidR="008061A1">
        <w:rPr>
          <w:rFonts w:ascii="Times New Roman" w:hAnsi="Times New Roman" w:cs="Times New Roman"/>
          <w:sz w:val="24"/>
          <w:szCs w:val="24"/>
          <w:lang w:val="fr-FR"/>
        </w:rPr>
        <w:t>Elle émane</w:t>
      </w:r>
      <w:r w:rsidRPr="006A3830">
        <w:rPr>
          <w:rFonts w:ascii="Times New Roman" w:hAnsi="Times New Roman" w:cs="Times New Roman"/>
          <w:sz w:val="24"/>
          <w:szCs w:val="24"/>
          <w:lang w:val="fr-FR"/>
        </w:rPr>
        <w:t xml:space="preserve"> d'une </w:t>
      </w:r>
      <w:r w:rsidR="00E061CC" w:rsidRPr="006A3830">
        <w:rPr>
          <w:rFonts w:ascii="Times New Roman" w:hAnsi="Times New Roman" w:cs="Times New Roman"/>
          <w:sz w:val="24"/>
          <w:szCs w:val="24"/>
          <w:lang w:val="fr-FR"/>
        </w:rPr>
        <w:t>initiative de</w:t>
      </w:r>
      <w:r w:rsidRPr="006A3830">
        <w:rPr>
          <w:rFonts w:ascii="Times New Roman" w:hAnsi="Times New Roman" w:cs="Times New Roman"/>
          <w:sz w:val="24"/>
          <w:szCs w:val="24"/>
          <w:lang w:val="fr-FR"/>
        </w:rPr>
        <w:t xml:space="preserve"> la diaspora mauritanienne visant à apporter une réponse solidaire, inclusive et concertée contre les conséquences à long et moyen-terme de la pandémie du C</w:t>
      </w:r>
      <w:r w:rsidR="004153CC">
        <w:rPr>
          <w:rFonts w:ascii="Times New Roman" w:hAnsi="Times New Roman" w:cs="Times New Roman"/>
          <w:sz w:val="24"/>
          <w:szCs w:val="24"/>
          <w:lang w:val="fr-FR"/>
        </w:rPr>
        <w:t>OVID</w:t>
      </w:r>
      <w:r w:rsidRPr="006A3830">
        <w:rPr>
          <w:rFonts w:ascii="Times New Roman" w:hAnsi="Times New Roman" w:cs="Times New Roman"/>
          <w:sz w:val="24"/>
          <w:szCs w:val="24"/>
          <w:lang w:val="fr-FR"/>
        </w:rPr>
        <w:t>-19.</w:t>
      </w:r>
    </w:p>
    <w:p w14:paraId="4499C664" w14:textId="463AF517" w:rsidR="00B80DEB" w:rsidRPr="004453CC" w:rsidRDefault="00B80DEB" w:rsidP="00EF07BE">
      <w:pPr>
        <w:pStyle w:val="Heading2"/>
        <w:numPr>
          <w:ilvl w:val="0"/>
          <w:numId w:val="21"/>
        </w:numPr>
        <w:spacing w:before="0" w:after="240" w:line="264" w:lineRule="auto"/>
        <w:ind w:left="360"/>
        <w:jc w:val="center"/>
        <w:rPr>
          <w:rFonts w:ascii="Times New Roman" w:hAnsi="Times New Roman" w:cs="Times New Roman"/>
          <w:sz w:val="28"/>
          <w:szCs w:val="28"/>
          <w:lang w:val="fr-FR"/>
        </w:rPr>
      </w:pPr>
      <w:r w:rsidRPr="004453CC">
        <w:rPr>
          <w:rFonts w:ascii="Times New Roman" w:hAnsi="Times New Roman" w:cs="Times New Roman"/>
          <w:sz w:val="28"/>
          <w:szCs w:val="28"/>
          <w:lang w:val="fr-FR"/>
        </w:rPr>
        <w:t xml:space="preserve">Etat des </w:t>
      </w:r>
      <w:r w:rsidR="00717056" w:rsidRPr="004453CC">
        <w:rPr>
          <w:rFonts w:ascii="Times New Roman" w:hAnsi="Times New Roman" w:cs="Times New Roman"/>
          <w:sz w:val="28"/>
          <w:szCs w:val="28"/>
          <w:lang w:val="fr-FR"/>
        </w:rPr>
        <w:t>lieux :</w:t>
      </w:r>
      <w:r w:rsidR="00E061CC" w:rsidRPr="004453CC">
        <w:rPr>
          <w:rFonts w:ascii="Times New Roman" w:hAnsi="Times New Roman" w:cs="Times New Roman"/>
          <w:sz w:val="28"/>
          <w:szCs w:val="28"/>
          <w:lang w:val="fr-FR"/>
        </w:rPr>
        <w:t xml:space="preserve"> Situation actuelle</w:t>
      </w:r>
    </w:p>
    <w:p w14:paraId="0A9AD022" w14:textId="05D4175D" w:rsidR="00953B92" w:rsidRPr="00FF2EA4" w:rsidRDefault="00953B92" w:rsidP="00FF2EA4">
      <w:pPr>
        <w:spacing w:after="240" w:line="264" w:lineRule="auto"/>
        <w:rPr>
          <w:rFonts w:ascii="Times New Roman" w:hAnsi="Times New Roman" w:cs="Times New Roman"/>
          <w:sz w:val="24"/>
          <w:szCs w:val="24"/>
          <w:lang w:val="fr-FR"/>
        </w:rPr>
      </w:pPr>
      <w:r w:rsidRPr="001F7871">
        <w:rPr>
          <w:rFonts w:ascii="Times New Roman" w:hAnsi="Times New Roman" w:cs="Times New Roman"/>
          <w:sz w:val="24"/>
          <w:szCs w:val="24"/>
          <w:lang w:val="fr-FR"/>
        </w:rPr>
        <w:t>La crise du C</w:t>
      </w:r>
      <w:r w:rsidR="004153CC" w:rsidRPr="001F7871">
        <w:rPr>
          <w:rFonts w:ascii="Times New Roman" w:hAnsi="Times New Roman" w:cs="Times New Roman"/>
          <w:sz w:val="24"/>
          <w:szCs w:val="24"/>
          <w:lang w:val="fr-FR"/>
        </w:rPr>
        <w:t>OVID</w:t>
      </w:r>
      <w:r w:rsidRPr="001F7871">
        <w:rPr>
          <w:rFonts w:ascii="Times New Roman" w:hAnsi="Times New Roman" w:cs="Times New Roman"/>
          <w:sz w:val="24"/>
          <w:szCs w:val="24"/>
          <w:lang w:val="fr-FR"/>
        </w:rPr>
        <w:t>-19 qui a pris sa source en Chine comme une crise sanitaire à laquelle il n’a pas été prêté beaucoup d’attention au début, est maintenant devenue une crise économique et sociale mondiale majeure, sans commune mesure avec la crise financière mondiale passée. L</w:t>
      </w:r>
      <w:r w:rsidRPr="00FF2EA4">
        <w:rPr>
          <w:rFonts w:ascii="Times New Roman" w:hAnsi="Times New Roman" w:cs="Times New Roman"/>
          <w:sz w:val="24"/>
          <w:szCs w:val="24"/>
          <w:lang w:val="fr-FR"/>
        </w:rPr>
        <w:t>es effets positifs des mesures d’annulation de la dette (PPTE) se sont estompés dans le temps et aujourd’hui de nombreux pays ont des marges budgétaires limitées pour accroitre leurs dépenses, surtout celles liées à la sant</w:t>
      </w:r>
      <w:r w:rsidR="00CF3724" w:rsidRPr="00FF2EA4">
        <w:rPr>
          <w:rFonts w:ascii="Times New Roman" w:hAnsi="Times New Roman" w:cs="Times New Roman"/>
          <w:sz w:val="24"/>
          <w:szCs w:val="24"/>
          <w:lang w:val="fr-FR"/>
        </w:rPr>
        <w:t>é</w:t>
      </w:r>
      <w:r w:rsidRPr="00FF2EA4">
        <w:rPr>
          <w:rFonts w:ascii="Times New Roman" w:hAnsi="Times New Roman" w:cs="Times New Roman"/>
          <w:sz w:val="24"/>
          <w:szCs w:val="24"/>
          <w:lang w:val="fr-FR"/>
        </w:rPr>
        <w:t xml:space="preserve"> ou aux filets </w:t>
      </w:r>
      <w:r w:rsidR="00C533CC">
        <w:rPr>
          <w:rFonts w:ascii="Times New Roman" w:hAnsi="Times New Roman" w:cs="Times New Roman"/>
          <w:sz w:val="24"/>
          <w:szCs w:val="24"/>
          <w:lang w:val="fr-FR"/>
        </w:rPr>
        <w:t>sociaux</w:t>
      </w:r>
      <w:r w:rsidRPr="00FF2EA4">
        <w:rPr>
          <w:rFonts w:ascii="Times New Roman" w:hAnsi="Times New Roman" w:cs="Times New Roman"/>
          <w:sz w:val="24"/>
          <w:szCs w:val="24"/>
          <w:lang w:val="fr-FR"/>
        </w:rPr>
        <w:t>, et continuent de dépend</w:t>
      </w:r>
      <w:r w:rsidR="003C46AF" w:rsidRPr="00FF2EA4">
        <w:rPr>
          <w:rFonts w:ascii="Times New Roman" w:hAnsi="Times New Roman" w:cs="Times New Roman"/>
          <w:sz w:val="24"/>
          <w:szCs w:val="24"/>
          <w:lang w:val="fr-FR"/>
        </w:rPr>
        <w:t xml:space="preserve">re </w:t>
      </w:r>
      <w:r w:rsidRPr="00FF2EA4">
        <w:rPr>
          <w:rFonts w:ascii="Times New Roman" w:hAnsi="Times New Roman" w:cs="Times New Roman"/>
          <w:sz w:val="24"/>
          <w:szCs w:val="24"/>
          <w:lang w:val="fr-FR"/>
        </w:rPr>
        <w:t>largement (entre autres sources) de l'aide publique des pays partenaires.</w:t>
      </w:r>
    </w:p>
    <w:p w14:paraId="702F58D4" w14:textId="42729C99" w:rsidR="00953B92" w:rsidRPr="00FF2EA4" w:rsidRDefault="00953B92" w:rsidP="00FF2EA4">
      <w:pPr>
        <w:spacing w:after="240" w:line="264" w:lineRule="auto"/>
        <w:rPr>
          <w:rFonts w:ascii="Times New Roman" w:hAnsi="Times New Roman" w:cs="Times New Roman"/>
          <w:sz w:val="24"/>
          <w:szCs w:val="24"/>
          <w:lang w:val="fr-FR"/>
        </w:rPr>
      </w:pPr>
      <w:r w:rsidRPr="00FF2EA4">
        <w:rPr>
          <w:rFonts w:ascii="Times New Roman" w:hAnsi="Times New Roman" w:cs="Times New Roman"/>
          <w:sz w:val="24"/>
          <w:szCs w:val="24"/>
          <w:lang w:val="fr-FR"/>
        </w:rPr>
        <w:t>De ce fait la pandémie</w:t>
      </w:r>
      <w:r w:rsidR="004E237E" w:rsidRPr="00FF2EA4">
        <w:rPr>
          <w:rFonts w:ascii="Times New Roman" w:hAnsi="Times New Roman" w:cs="Times New Roman"/>
          <w:sz w:val="24"/>
          <w:szCs w:val="24"/>
          <w:lang w:val="fr-FR"/>
        </w:rPr>
        <w:t>,</w:t>
      </w:r>
      <w:r w:rsidRPr="00FF2EA4">
        <w:rPr>
          <w:rFonts w:ascii="Times New Roman" w:hAnsi="Times New Roman" w:cs="Times New Roman"/>
          <w:sz w:val="24"/>
          <w:szCs w:val="24"/>
          <w:lang w:val="fr-FR"/>
        </w:rPr>
        <w:t xml:space="preserve"> comme l’a montré une étude du </w:t>
      </w:r>
      <w:commentRangeStart w:id="0"/>
      <w:r w:rsidRPr="00FF2EA4">
        <w:rPr>
          <w:rFonts w:ascii="Times New Roman" w:hAnsi="Times New Roman" w:cs="Times New Roman"/>
          <w:sz w:val="24"/>
          <w:szCs w:val="24"/>
          <w:lang w:val="fr-FR"/>
        </w:rPr>
        <w:t>FMI</w:t>
      </w:r>
      <w:commentRangeEnd w:id="0"/>
      <w:r w:rsidR="00C533CC">
        <w:rPr>
          <w:rStyle w:val="CommentReference"/>
        </w:rPr>
        <w:commentReference w:id="0"/>
      </w:r>
      <w:r w:rsidR="00312A97" w:rsidRPr="00FF2EA4">
        <w:rPr>
          <w:rFonts w:ascii="Times New Roman" w:hAnsi="Times New Roman" w:cs="Times New Roman"/>
          <w:sz w:val="24"/>
          <w:szCs w:val="24"/>
          <w:lang w:val="fr-FR"/>
        </w:rPr>
        <w:t>,</w:t>
      </w:r>
      <w:r w:rsidRPr="00FF2EA4">
        <w:rPr>
          <w:rFonts w:ascii="Times New Roman" w:hAnsi="Times New Roman" w:cs="Times New Roman"/>
          <w:sz w:val="24"/>
          <w:szCs w:val="24"/>
          <w:lang w:val="fr-FR"/>
        </w:rPr>
        <w:t xml:space="preserve"> aura un impact économique substantiel </w:t>
      </w:r>
      <w:r w:rsidR="00312A97" w:rsidRPr="00FF2EA4">
        <w:rPr>
          <w:rFonts w:ascii="Times New Roman" w:hAnsi="Times New Roman" w:cs="Times New Roman"/>
          <w:sz w:val="24"/>
          <w:szCs w:val="24"/>
          <w:lang w:val="fr-FR"/>
        </w:rPr>
        <w:t>not</w:t>
      </w:r>
      <w:r w:rsidR="00B15441" w:rsidRPr="00FF2EA4">
        <w:rPr>
          <w:rFonts w:ascii="Times New Roman" w:hAnsi="Times New Roman" w:cs="Times New Roman"/>
          <w:sz w:val="24"/>
          <w:szCs w:val="24"/>
          <w:lang w:val="fr-FR"/>
        </w:rPr>
        <w:t>amment</w:t>
      </w:r>
      <w:r w:rsidRPr="00FF2EA4">
        <w:rPr>
          <w:rFonts w:ascii="Times New Roman" w:hAnsi="Times New Roman" w:cs="Times New Roman"/>
          <w:sz w:val="24"/>
          <w:szCs w:val="24"/>
          <w:lang w:val="fr-FR"/>
        </w:rPr>
        <w:t xml:space="preserve"> sur la Mauritanie</w:t>
      </w:r>
      <w:r w:rsidR="00B15441" w:rsidRPr="00FF2EA4">
        <w:rPr>
          <w:rFonts w:ascii="Times New Roman" w:hAnsi="Times New Roman" w:cs="Times New Roman"/>
          <w:sz w:val="24"/>
          <w:szCs w:val="24"/>
          <w:lang w:val="fr-FR"/>
        </w:rPr>
        <w:t>.</w:t>
      </w:r>
      <w:r w:rsidRPr="00FF2EA4">
        <w:rPr>
          <w:rFonts w:ascii="Times New Roman" w:hAnsi="Times New Roman" w:cs="Times New Roman"/>
          <w:sz w:val="24"/>
          <w:szCs w:val="24"/>
          <w:lang w:val="fr-FR"/>
        </w:rPr>
        <w:t xml:space="preserve"> </w:t>
      </w:r>
    </w:p>
    <w:p w14:paraId="636FAADC" w14:textId="7901AC47" w:rsidR="00953B92" w:rsidRPr="00FF2EA4" w:rsidRDefault="00204E45" w:rsidP="00FF2EA4">
      <w:pPr>
        <w:spacing w:after="240" w:line="264" w:lineRule="auto"/>
        <w:rPr>
          <w:rFonts w:ascii="Times New Roman" w:hAnsi="Times New Roman" w:cs="Times New Roman"/>
          <w:sz w:val="24"/>
          <w:szCs w:val="24"/>
          <w:lang w:val="fr-FR"/>
        </w:rPr>
      </w:pPr>
      <w:r w:rsidRPr="00FF2EA4">
        <w:rPr>
          <w:rFonts w:ascii="Times New Roman" w:hAnsi="Times New Roman" w:cs="Times New Roman"/>
          <w:b/>
          <w:bCs/>
          <w:sz w:val="24"/>
          <w:szCs w:val="24"/>
          <w:lang w:val="fr-FR"/>
        </w:rPr>
        <w:t>Premièrement:</w:t>
      </w:r>
      <w:r w:rsidR="00953B92" w:rsidRPr="00FF2EA4">
        <w:rPr>
          <w:rFonts w:ascii="Times New Roman" w:hAnsi="Times New Roman" w:cs="Times New Roman"/>
          <w:b/>
          <w:bCs/>
          <w:sz w:val="24"/>
          <w:szCs w:val="24"/>
          <w:lang w:val="fr-FR"/>
        </w:rPr>
        <w:t xml:space="preserve"> </w:t>
      </w:r>
      <w:r w:rsidR="00953B92" w:rsidRPr="00DD12E6">
        <w:rPr>
          <w:rFonts w:ascii="Times New Roman" w:hAnsi="Times New Roman" w:cs="Times New Roman"/>
          <w:sz w:val="24"/>
          <w:szCs w:val="24"/>
          <w:lang w:val="fr-FR"/>
        </w:rPr>
        <w:t>«</w:t>
      </w:r>
      <w:r w:rsidR="0088523E" w:rsidRPr="00DD12E6">
        <w:rPr>
          <w:rFonts w:ascii="Times New Roman" w:hAnsi="Times New Roman" w:cs="Times New Roman"/>
          <w:sz w:val="24"/>
          <w:szCs w:val="24"/>
          <w:lang w:val="fr-FR"/>
        </w:rPr>
        <w:t>L</w:t>
      </w:r>
      <w:r w:rsidR="00953B92" w:rsidRPr="00DD12E6">
        <w:rPr>
          <w:rFonts w:ascii="Times New Roman" w:hAnsi="Times New Roman" w:cs="Times New Roman"/>
          <w:sz w:val="24"/>
          <w:szCs w:val="24"/>
          <w:lang w:val="fr-FR"/>
        </w:rPr>
        <w:t xml:space="preserve">es mesures </w:t>
      </w:r>
      <w:r w:rsidR="001E20ED" w:rsidRPr="00DD12E6">
        <w:rPr>
          <w:rFonts w:ascii="Times New Roman" w:hAnsi="Times New Roman" w:cs="Times New Roman"/>
          <w:sz w:val="24"/>
          <w:szCs w:val="24"/>
          <w:lang w:val="fr-FR"/>
        </w:rPr>
        <w:t xml:space="preserve">de confinement, </w:t>
      </w:r>
      <w:r w:rsidR="00D86776" w:rsidRPr="00DD12E6">
        <w:rPr>
          <w:rFonts w:ascii="Times New Roman" w:hAnsi="Times New Roman" w:cs="Times New Roman"/>
          <w:sz w:val="24"/>
          <w:szCs w:val="24"/>
          <w:lang w:val="fr-FR"/>
        </w:rPr>
        <w:t xml:space="preserve">quoique </w:t>
      </w:r>
      <w:r w:rsidR="00953B92" w:rsidRPr="00DD12E6">
        <w:rPr>
          <w:rFonts w:ascii="Times New Roman" w:hAnsi="Times New Roman" w:cs="Times New Roman"/>
          <w:sz w:val="24"/>
          <w:szCs w:val="24"/>
          <w:lang w:val="fr-FR"/>
        </w:rPr>
        <w:t>cruciales pour ralentir la propagation du virus</w:t>
      </w:r>
      <w:r w:rsidR="00D86776" w:rsidRPr="00DD12E6">
        <w:rPr>
          <w:rFonts w:ascii="Times New Roman" w:hAnsi="Times New Roman" w:cs="Times New Roman"/>
          <w:sz w:val="24"/>
          <w:szCs w:val="24"/>
          <w:lang w:val="fr-FR"/>
        </w:rPr>
        <w:t>,</w:t>
      </w:r>
      <w:r w:rsidR="00953B92" w:rsidRPr="00DD12E6">
        <w:rPr>
          <w:rFonts w:ascii="Times New Roman" w:hAnsi="Times New Roman" w:cs="Times New Roman"/>
          <w:sz w:val="24"/>
          <w:szCs w:val="24"/>
          <w:lang w:val="fr-FR"/>
        </w:rPr>
        <w:t xml:space="preserve"> auront un coût direct</w:t>
      </w:r>
      <w:r w:rsidR="00C533CC" w:rsidRPr="00DD12E6">
        <w:rPr>
          <w:rFonts w:ascii="Times New Roman" w:hAnsi="Times New Roman" w:cs="Times New Roman"/>
          <w:sz w:val="24"/>
          <w:szCs w:val="24"/>
          <w:lang w:val="fr-FR"/>
        </w:rPr>
        <w:t xml:space="preserve"> élevé</w:t>
      </w:r>
      <w:r w:rsidR="00953B92" w:rsidRPr="00DD12E6">
        <w:rPr>
          <w:rFonts w:ascii="Times New Roman" w:hAnsi="Times New Roman" w:cs="Times New Roman"/>
          <w:sz w:val="24"/>
          <w:szCs w:val="24"/>
          <w:lang w:val="fr-FR"/>
        </w:rPr>
        <w:t xml:space="preserve"> pour les économies </w:t>
      </w:r>
      <w:r w:rsidRPr="00DD12E6">
        <w:rPr>
          <w:rFonts w:ascii="Times New Roman" w:hAnsi="Times New Roman" w:cs="Times New Roman"/>
          <w:sz w:val="24"/>
          <w:szCs w:val="24"/>
          <w:lang w:val="fr-FR"/>
        </w:rPr>
        <w:t>locales»</w:t>
      </w:r>
      <w:r w:rsidR="00953B92" w:rsidRPr="00DD12E6">
        <w:rPr>
          <w:rFonts w:ascii="Times New Roman" w:hAnsi="Times New Roman" w:cs="Times New Roman"/>
          <w:sz w:val="24"/>
          <w:szCs w:val="24"/>
          <w:lang w:val="fr-FR"/>
        </w:rPr>
        <w:t>. P</w:t>
      </w:r>
      <w:r w:rsidR="00953B92" w:rsidRPr="00FF2EA4">
        <w:rPr>
          <w:rFonts w:ascii="Times New Roman" w:hAnsi="Times New Roman" w:cs="Times New Roman"/>
          <w:sz w:val="24"/>
          <w:szCs w:val="24"/>
          <w:lang w:val="fr-FR"/>
        </w:rPr>
        <w:t>our des pays o</w:t>
      </w:r>
      <w:r w:rsidR="001B48AD" w:rsidRPr="00FF2EA4">
        <w:rPr>
          <w:rFonts w:ascii="Times New Roman" w:hAnsi="Times New Roman" w:cs="Times New Roman"/>
          <w:sz w:val="24"/>
          <w:szCs w:val="24"/>
          <w:lang w:val="fr-FR"/>
        </w:rPr>
        <w:t xml:space="preserve">ù </w:t>
      </w:r>
      <w:r w:rsidR="00953B92" w:rsidRPr="00FF2EA4">
        <w:rPr>
          <w:rFonts w:ascii="Times New Roman" w:hAnsi="Times New Roman" w:cs="Times New Roman"/>
          <w:sz w:val="24"/>
          <w:szCs w:val="24"/>
          <w:lang w:val="fr-FR"/>
        </w:rPr>
        <w:t xml:space="preserve">les agents économiques </w:t>
      </w:r>
      <w:r w:rsidR="003C46AF" w:rsidRPr="00FF2EA4">
        <w:rPr>
          <w:rFonts w:ascii="Times New Roman" w:hAnsi="Times New Roman" w:cs="Times New Roman"/>
          <w:sz w:val="24"/>
          <w:szCs w:val="24"/>
          <w:lang w:val="fr-FR"/>
        </w:rPr>
        <w:t>sur</w:t>
      </w:r>
      <w:r w:rsidR="00953B92" w:rsidRPr="00FF2EA4">
        <w:rPr>
          <w:rFonts w:ascii="Times New Roman" w:hAnsi="Times New Roman" w:cs="Times New Roman"/>
          <w:sz w:val="24"/>
          <w:szCs w:val="24"/>
          <w:lang w:val="fr-FR"/>
        </w:rPr>
        <w:t>vivent au jour le jour, le confinement qui</w:t>
      </w:r>
      <w:r w:rsidR="003C3824" w:rsidRPr="00FF2EA4">
        <w:rPr>
          <w:rFonts w:ascii="Times New Roman" w:hAnsi="Times New Roman" w:cs="Times New Roman"/>
          <w:sz w:val="24"/>
          <w:szCs w:val="24"/>
          <w:lang w:val="fr-FR"/>
        </w:rPr>
        <w:t>, par définition,</w:t>
      </w:r>
      <w:r w:rsidR="00953B92" w:rsidRPr="00FF2EA4">
        <w:rPr>
          <w:rFonts w:ascii="Times New Roman" w:hAnsi="Times New Roman" w:cs="Times New Roman"/>
          <w:sz w:val="24"/>
          <w:szCs w:val="24"/>
          <w:lang w:val="fr-FR"/>
        </w:rPr>
        <w:t xml:space="preserve"> altère négativement la vie quotidienne</w:t>
      </w:r>
      <w:r w:rsidR="003C3824" w:rsidRPr="00FF2EA4">
        <w:rPr>
          <w:rFonts w:ascii="Times New Roman" w:hAnsi="Times New Roman" w:cs="Times New Roman"/>
          <w:sz w:val="24"/>
          <w:szCs w:val="24"/>
          <w:lang w:val="fr-FR"/>
        </w:rPr>
        <w:t>,</w:t>
      </w:r>
      <w:r w:rsidR="00953B92" w:rsidRPr="00FF2EA4">
        <w:rPr>
          <w:rFonts w:ascii="Times New Roman" w:hAnsi="Times New Roman" w:cs="Times New Roman"/>
          <w:sz w:val="24"/>
          <w:szCs w:val="24"/>
          <w:lang w:val="fr-FR"/>
        </w:rPr>
        <w:t xml:space="preserve"> signifie moins de travail rémunéré, moins de revenus, moins de dépenses et moins d’emplois. </w:t>
      </w:r>
      <w:r w:rsidR="005B3399" w:rsidRPr="00FF2EA4">
        <w:rPr>
          <w:rFonts w:ascii="Times New Roman" w:hAnsi="Times New Roman" w:cs="Times New Roman"/>
          <w:sz w:val="24"/>
          <w:szCs w:val="24"/>
          <w:lang w:val="fr-FR"/>
        </w:rPr>
        <w:t>C</w:t>
      </w:r>
      <w:r w:rsidR="00953B92" w:rsidRPr="00FF2EA4">
        <w:rPr>
          <w:rFonts w:ascii="Times New Roman" w:hAnsi="Times New Roman" w:cs="Times New Roman"/>
          <w:sz w:val="24"/>
          <w:szCs w:val="24"/>
          <w:lang w:val="fr-FR"/>
        </w:rPr>
        <w:t>es impacts négatifs sont démultipliés par la fermeture des frontières</w:t>
      </w:r>
      <w:r w:rsidR="001369A6" w:rsidRPr="00FF2EA4">
        <w:rPr>
          <w:rFonts w:ascii="Times New Roman" w:hAnsi="Times New Roman" w:cs="Times New Roman"/>
          <w:sz w:val="24"/>
          <w:szCs w:val="24"/>
          <w:lang w:val="fr-FR"/>
        </w:rPr>
        <w:t>,</w:t>
      </w:r>
      <w:r w:rsidR="00953B92" w:rsidRPr="00FF2EA4">
        <w:rPr>
          <w:rFonts w:ascii="Times New Roman" w:hAnsi="Times New Roman" w:cs="Times New Roman"/>
          <w:sz w:val="24"/>
          <w:szCs w:val="24"/>
          <w:lang w:val="fr-FR"/>
        </w:rPr>
        <w:t xml:space="preserve"> avec ses conséquences de limitation de la circulation des biens et services</w:t>
      </w:r>
      <w:r w:rsidR="00AA3E54">
        <w:rPr>
          <w:rFonts w:ascii="Times New Roman" w:hAnsi="Times New Roman" w:cs="Times New Roman"/>
          <w:sz w:val="24"/>
          <w:szCs w:val="24"/>
          <w:lang w:val="fr-FR"/>
        </w:rPr>
        <w:t xml:space="preserve">. </w:t>
      </w:r>
      <w:r w:rsidR="007F0511">
        <w:rPr>
          <w:rFonts w:ascii="Times New Roman" w:hAnsi="Times New Roman" w:cs="Times New Roman"/>
          <w:sz w:val="24"/>
          <w:szCs w:val="24"/>
          <w:lang w:val="fr-FR"/>
        </w:rPr>
        <w:t>P</w:t>
      </w:r>
      <w:r w:rsidR="003C088B">
        <w:rPr>
          <w:rFonts w:ascii="Times New Roman" w:hAnsi="Times New Roman" w:cs="Times New Roman"/>
          <w:sz w:val="24"/>
          <w:szCs w:val="24"/>
          <w:lang w:val="fr-FR"/>
        </w:rPr>
        <w:t xml:space="preserve">lus </w:t>
      </w:r>
      <w:r>
        <w:rPr>
          <w:rFonts w:ascii="Times New Roman" w:hAnsi="Times New Roman" w:cs="Times New Roman"/>
          <w:sz w:val="24"/>
          <w:szCs w:val="24"/>
          <w:lang w:val="fr-FR"/>
        </w:rPr>
        <w:t>fragilisées</w:t>
      </w:r>
      <w:r w:rsidR="003C088B">
        <w:rPr>
          <w:rFonts w:ascii="Times New Roman" w:hAnsi="Times New Roman" w:cs="Times New Roman"/>
          <w:sz w:val="24"/>
          <w:szCs w:val="24"/>
          <w:lang w:val="fr-FR"/>
        </w:rPr>
        <w:t xml:space="preserve"> sur le </w:t>
      </w:r>
      <w:r>
        <w:rPr>
          <w:rFonts w:ascii="Times New Roman" w:hAnsi="Times New Roman" w:cs="Times New Roman"/>
          <w:sz w:val="24"/>
          <w:szCs w:val="24"/>
          <w:lang w:val="fr-FR"/>
        </w:rPr>
        <w:t>marché</w:t>
      </w:r>
      <w:r w:rsidR="003C088B">
        <w:rPr>
          <w:rFonts w:ascii="Times New Roman" w:hAnsi="Times New Roman" w:cs="Times New Roman"/>
          <w:sz w:val="24"/>
          <w:szCs w:val="24"/>
          <w:lang w:val="fr-FR"/>
        </w:rPr>
        <w:t xml:space="preserve"> de l’emploi et</w:t>
      </w:r>
      <w:r w:rsidR="007F0511">
        <w:rPr>
          <w:rFonts w:ascii="Times New Roman" w:hAnsi="Times New Roman" w:cs="Times New Roman"/>
          <w:sz w:val="24"/>
          <w:szCs w:val="24"/>
          <w:lang w:val="fr-FR"/>
        </w:rPr>
        <w:t xml:space="preserve"> plus </w:t>
      </w:r>
      <w:r w:rsidR="008F25FF">
        <w:rPr>
          <w:rFonts w:ascii="Times New Roman" w:hAnsi="Times New Roman" w:cs="Times New Roman"/>
          <w:sz w:val="24"/>
          <w:szCs w:val="24"/>
          <w:lang w:val="fr-FR"/>
        </w:rPr>
        <w:t xml:space="preserve">durement touchées par </w:t>
      </w:r>
      <w:r w:rsidR="003C088B">
        <w:rPr>
          <w:rFonts w:ascii="Times New Roman" w:hAnsi="Times New Roman" w:cs="Times New Roman"/>
          <w:sz w:val="24"/>
          <w:szCs w:val="24"/>
          <w:lang w:val="fr-FR"/>
        </w:rPr>
        <w:t>l’absence de couverture sanitaire universelle</w:t>
      </w:r>
      <w:r w:rsidR="008F25FF">
        <w:rPr>
          <w:rFonts w:ascii="Times New Roman" w:hAnsi="Times New Roman" w:cs="Times New Roman"/>
          <w:sz w:val="24"/>
          <w:szCs w:val="24"/>
          <w:lang w:val="fr-FR"/>
        </w:rPr>
        <w:t>, les femmes</w:t>
      </w:r>
      <w:r w:rsidR="0085619B">
        <w:rPr>
          <w:rFonts w:ascii="Times New Roman" w:hAnsi="Times New Roman" w:cs="Times New Roman"/>
          <w:sz w:val="24"/>
          <w:szCs w:val="24"/>
          <w:lang w:val="fr-FR"/>
        </w:rPr>
        <w:t xml:space="preserve"> (</w:t>
      </w:r>
      <w:r w:rsidR="002C2EE5">
        <w:rPr>
          <w:rFonts w:ascii="Times New Roman" w:hAnsi="Times New Roman" w:cs="Times New Roman"/>
          <w:sz w:val="24"/>
          <w:szCs w:val="24"/>
          <w:lang w:val="fr-FR"/>
        </w:rPr>
        <w:t xml:space="preserve">dont </w:t>
      </w:r>
      <w:r w:rsidR="0085619B">
        <w:rPr>
          <w:rFonts w:ascii="Times New Roman" w:hAnsi="Times New Roman" w:cs="Times New Roman"/>
          <w:sz w:val="24"/>
          <w:szCs w:val="24"/>
          <w:lang w:val="fr-FR"/>
        </w:rPr>
        <w:t>beaucoup tiennent des ménages)</w:t>
      </w:r>
      <w:r w:rsidR="008F25FF">
        <w:rPr>
          <w:rFonts w:ascii="Times New Roman" w:hAnsi="Times New Roman" w:cs="Times New Roman"/>
          <w:sz w:val="24"/>
          <w:szCs w:val="24"/>
          <w:lang w:val="fr-FR"/>
        </w:rPr>
        <w:t xml:space="preserve"> </w:t>
      </w:r>
      <w:r w:rsidR="00F23C19">
        <w:rPr>
          <w:rFonts w:ascii="Times New Roman" w:hAnsi="Times New Roman" w:cs="Times New Roman"/>
          <w:sz w:val="24"/>
          <w:szCs w:val="24"/>
          <w:lang w:val="fr-FR"/>
        </w:rPr>
        <w:t>sont particulièrement vulnérables</w:t>
      </w:r>
      <w:r w:rsidR="00953B92" w:rsidRPr="00FF2EA4">
        <w:rPr>
          <w:rFonts w:ascii="Times New Roman" w:hAnsi="Times New Roman" w:cs="Times New Roman"/>
          <w:sz w:val="24"/>
          <w:szCs w:val="24"/>
          <w:lang w:val="fr-FR"/>
        </w:rPr>
        <w:t>.</w:t>
      </w:r>
    </w:p>
    <w:p w14:paraId="3AE5ABF3" w14:textId="503B0A1E" w:rsidR="00DA29E6" w:rsidRPr="00FF2EA4" w:rsidRDefault="00953B92" w:rsidP="00FF2EA4">
      <w:pPr>
        <w:spacing w:after="240" w:line="264" w:lineRule="auto"/>
        <w:rPr>
          <w:rFonts w:ascii="Times New Roman" w:hAnsi="Times New Roman" w:cs="Times New Roman"/>
          <w:sz w:val="24"/>
          <w:szCs w:val="24"/>
          <w:lang w:val="fr-FR"/>
        </w:rPr>
      </w:pPr>
      <w:r w:rsidRPr="00FF2EA4">
        <w:rPr>
          <w:rFonts w:ascii="Times New Roman" w:hAnsi="Times New Roman" w:cs="Times New Roman"/>
          <w:b/>
          <w:bCs/>
          <w:sz w:val="24"/>
          <w:szCs w:val="24"/>
          <w:lang w:val="fr-FR"/>
        </w:rPr>
        <w:t xml:space="preserve">Deuxièmement, </w:t>
      </w:r>
      <w:r w:rsidRPr="00DD12E6">
        <w:rPr>
          <w:rFonts w:ascii="Times New Roman" w:hAnsi="Times New Roman" w:cs="Times New Roman"/>
          <w:sz w:val="24"/>
          <w:szCs w:val="24"/>
          <w:lang w:val="fr-FR"/>
        </w:rPr>
        <w:t>la récession dans laquelle est entrée la plupart des pays qui absorbent nos produits d’exportation (fer,</w:t>
      </w:r>
      <w:r w:rsidRPr="00FF2EA4">
        <w:rPr>
          <w:rFonts w:ascii="Times New Roman" w:hAnsi="Times New Roman" w:cs="Times New Roman"/>
          <w:sz w:val="24"/>
          <w:szCs w:val="24"/>
          <w:lang w:val="fr-FR"/>
        </w:rPr>
        <w:t xml:space="preserve"> poisson, cuivre, or, </w:t>
      </w:r>
      <w:r w:rsidR="00C533CC">
        <w:rPr>
          <w:rFonts w:ascii="Times New Roman" w:hAnsi="Times New Roman" w:cs="Times New Roman"/>
          <w:sz w:val="24"/>
          <w:szCs w:val="24"/>
          <w:lang w:val="fr-FR"/>
        </w:rPr>
        <w:t xml:space="preserve">pétrole, </w:t>
      </w:r>
      <w:r w:rsidRPr="00FF2EA4">
        <w:rPr>
          <w:rFonts w:ascii="Times New Roman" w:hAnsi="Times New Roman" w:cs="Times New Roman"/>
          <w:sz w:val="24"/>
          <w:szCs w:val="24"/>
          <w:lang w:val="fr-FR"/>
        </w:rPr>
        <w:t xml:space="preserve">bétail etc.) s’est déjà manifestée par une </w:t>
      </w:r>
      <w:r w:rsidR="00DD5131" w:rsidRPr="00FF2EA4">
        <w:rPr>
          <w:rFonts w:ascii="Times New Roman" w:hAnsi="Times New Roman" w:cs="Times New Roman"/>
          <w:color w:val="000000" w:themeColor="text1"/>
          <w:sz w:val="24"/>
          <w:szCs w:val="24"/>
          <w:lang w:val="fr-FR"/>
        </w:rPr>
        <w:t>forte chute</w:t>
      </w:r>
      <w:r w:rsidRPr="00FF2EA4">
        <w:rPr>
          <w:rFonts w:ascii="Times New Roman" w:hAnsi="Times New Roman" w:cs="Times New Roman"/>
          <w:sz w:val="24"/>
          <w:szCs w:val="24"/>
          <w:lang w:val="fr-FR"/>
        </w:rPr>
        <w:t xml:space="preserve"> de la demande mondiale</w:t>
      </w:r>
      <w:r w:rsidR="00A24384" w:rsidRPr="00FF2EA4">
        <w:rPr>
          <w:rFonts w:ascii="Times New Roman" w:hAnsi="Times New Roman" w:cs="Times New Roman"/>
          <w:sz w:val="24"/>
          <w:szCs w:val="24"/>
          <w:lang w:val="fr-FR"/>
        </w:rPr>
        <w:t xml:space="preserve">. </w:t>
      </w:r>
      <w:r w:rsidR="0002029F" w:rsidRPr="00FF2EA4">
        <w:rPr>
          <w:rFonts w:ascii="Times New Roman" w:hAnsi="Times New Roman" w:cs="Times New Roman"/>
          <w:sz w:val="24"/>
          <w:szCs w:val="24"/>
          <w:lang w:val="fr-FR"/>
        </w:rPr>
        <w:t xml:space="preserve">Il </w:t>
      </w:r>
      <w:r w:rsidR="008519D9" w:rsidRPr="00FF2EA4">
        <w:rPr>
          <w:rFonts w:ascii="Times New Roman" w:hAnsi="Times New Roman" w:cs="Times New Roman"/>
          <w:sz w:val="24"/>
          <w:szCs w:val="24"/>
          <w:lang w:val="fr-FR"/>
        </w:rPr>
        <w:t>faut s’attendre à un effondrement des</w:t>
      </w:r>
      <w:r w:rsidRPr="00FF2EA4">
        <w:rPr>
          <w:rFonts w:ascii="Times New Roman" w:hAnsi="Times New Roman" w:cs="Times New Roman"/>
          <w:sz w:val="24"/>
          <w:szCs w:val="24"/>
          <w:lang w:val="fr-FR"/>
        </w:rPr>
        <w:t xml:space="preserve"> prix des matières premières </w:t>
      </w:r>
      <w:r w:rsidR="00204E45" w:rsidRPr="00FF2EA4">
        <w:rPr>
          <w:rFonts w:ascii="Times New Roman" w:hAnsi="Times New Roman" w:cs="Times New Roman"/>
          <w:sz w:val="24"/>
          <w:szCs w:val="24"/>
          <w:lang w:val="fr-FR"/>
        </w:rPr>
        <w:t>à la suite de</w:t>
      </w:r>
      <w:r w:rsidRPr="00FF2EA4">
        <w:rPr>
          <w:rFonts w:ascii="Times New Roman" w:hAnsi="Times New Roman" w:cs="Times New Roman"/>
          <w:sz w:val="24"/>
          <w:szCs w:val="24"/>
          <w:lang w:val="fr-FR"/>
        </w:rPr>
        <w:t xml:space="preserve"> cette baisse de la demande. Le commerce mondial s’en trouve affect</w:t>
      </w:r>
      <w:r w:rsidR="003C46AF" w:rsidRPr="00FF2EA4">
        <w:rPr>
          <w:rFonts w:ascii="Times New Roman" w:hAnsi="Times New Roman" w:cs="Times New Roman"/>
          <w:sz w:val="24"/>
          <w:szCs w:val="24"/>
          <w:lang w:val="fr-FR"/>
        </w:rPr>
        <w:t>é</w:t>
      </w:r>
      <w:r w:rsidRPr="00FF2EA4">
        <w:rPr>
          <w:rFonts w:ascii="Times New Roman" w:hAnsi="Times New Roman" w:cs="Times New Roman"/>
          <w:sz w:val="24"/>
          <w:szCs w:val="24"/>
          <w:lang w:val="fr-FR"/>
        </w:rPr>
        <w:t xml:space="preserve"> n</w:t>
      </w:r>
      <w:r w:rsidR="003C46AF" w:rsidRPr="00FF2EA4">
        <w:rPr>
          <w:rFonts w:ascii="Times New Roman" w:hAnsi="Times New Roman" w:cs="Times New Roman"/>
          <w:sz w:val="24"/>
          <w:szCs w:val="24"/>
          <w:lang w:val="fr-FR"/>
        </w:rPr>
        <w:t>é</w:t>
      </w:r>
      <w:r w:rsidRPr="00FF2EA4">
        <w:rPr>
          <w:rFonts w:ascii="Times New Roman" w:hAnsi="Times New Roman" w:cs="Times New Roman"/>
          <w:sz w:val="24"/>
          <w:szCs w:val="24"/>
          <w:lang w:val="fr-FR"/>
        </w:rPr>
        <w:t xml:space="preserve">gativement, en parallèle avec un durcissement (voire une fermeture) des conditions financières. « Les pays devraient également voir des retards dans le démarrage des projets d'investissement ou de développement » </w:t>
      </w:r>
      <w:r w:rsidR="00851F99" w:rsidRPr="00FF2EA4">
        <w:rPr>
          <w:rFonts w:ascii="Times New Roman" w:hAnsi="Times New Roman" w:cs="Times New Roman"/>
          <w:sz w:val="24"/>
          <w:szCs w:val="24"/>
          <w:lang w:val="fr-FR"/>
        </w:rPr>
        <w:t>à</w:t>
      </w:r>
      <w:r w:rsidRPr="00FF2EA4">
        <w:rPr>
          <w:rFonts w:ascii="Times New Roman" w:hAnsi="Times New Roman" w:cs="Times New Roman"/>
          <w:sz w:val="24"/>
          <w:szCs w:val="24"/>
          <w:lang w:val="fr-FR"/>
        </w:rPr>
        <w:t xml:space="preserve"> l’instar du projet HMAYEN Grande Tortue entre la Mauritanie et le Sénégal.</w:t>
      </w:r>
      <w:r w:rsidR="00DA29E6" w:rsidRPr="00FF2EA4">
        <w:rPr>
          <w:rFonts w:ascii="Times New Roman" w:hAnsi="Times New Roman" w:cs="Times New Roman"/>
          <w:sz w:val="24"/>
          <w:szCs w:val="24"/>
          <w:lang w:val="fr-FR"/>
        </w:rPr>
        <w:t xml:space="preserve"> L’Afrique </w:t>
      </w:r>
      <w:r w:rsidR="0000542D">
        <w:rPr>
          <w:rFonts w:ascii="Times New Roman" w:hAnsi="Times New Roman" w:cs="Times New Roman"/>
          <w:sz w:val="24"/>
          <w:szCs w:val="24"/>
          <w:lang w:val="fr-FR"/>
        </w:rPr>
        <w:t>-</w:t>
      </w:r>
      <w:r w:rsidR="00DA29E6" w:rsidRPr="00FF2EA4">
        <w:rPr>
          <w:rFonts w:ascii="Times New Roman" w:hAnsi="Times New Roman" w:cs="Times New Roman"/>
          <w:sz w:val="24"/>
          <w:szCs w:val="24"/>
          <w:lang w:val="fr-FR"/>
        </w:rPr>
        <w:t>et la Mauritanie en particulier</w:t>
      </w:r>
      <w:r w:rsidR="0000542D">
        <w:rPr>
          <w:rFonts w:ascii="Times New Roman" w:hAnsi="Times New Roman" w:cs="Times New Roman"/>
          <w:sz w:val="24"/>
          <w:szCs w:val="24"/>
          <w:lang w:val="fr-FR"/>
        </w:rPr>
        <w:t>-</w:t>
      </w:r>
      <w:r w:rsidR="00DA29E6" w:rsidRPr="00FF2EA4">
        <w:rPr>
          <w:rFonts w:ascii="Times New Roman" w:hAnsi="Times New Roman" w:cs="Times New Roman"/>
          <w:sz w:val="24"/>
          <w:szCs w:val="24"/>
          <w:lang w:val="fr-FR"/>
        </w:rPr>
        <w:t xml:space="preserve"> exportent l’essentiel de leurs produits vers l’Europe (51% des </w:t>
      </w:r>
      <w:commentRangeStart w:id="1"/>
      <w:r w:rsidR="00DA29E6" w:rsidRPr="00FF2EA4">
        <w:rPr>
          <w:rFonts w:ascii="Times New Roman" w:hAnsi="Times New Roman" w:cs="Times New Roman"/>
          <w:sz w:val="24"/>
          <w:szCs w:val="24"/>
          <w:lang w:val="fr-FR"/>
        </w:rPr>
        <w:t>exportations</w:t>
      </w:r>
      <w:commentRangeEnd w:id="1"/>
      <w:r w:rsidR="00905AA9">
        <w:rPr>
          <w:rStyle w:val="CommentReference"/>
        </w:rPr>
        <w:commentReference w:id="1"/>
      </w:r>
      <w:r w:rsidR="00DA29E6" w:rsidRPr="00FF2EA4">
        <w:rPr>
          <w:rFonts w:ascii="Times New Roman" w:hAnsi="Times New Roman" w:cs="Times New Roman"/>
          <w:sz w:val="24"/>
          <w:szCs w:val="24"/>
          <w:lang w:val="fr-FR"/>
        </w:rPr>
        <w:t xml:space="preserve">) et s’approvisionnent </w:t>
      </w:r>
      <w:r w:rsidR="00D90083" w:rsidRPr="00FF2EA4">
        <w:rPr>
          <w:rFonts w:ascii="Times New Roman" w:hAnsi="Times New Roman" w:cs="Times New Roman"/>
          <w:sz w:val="24"/>
          <w:szCs w:val="24"/>
          <w:lang w:val="fr-FR"/>
        </w:rPr>
        <w:t>quasi-exclusivement</w:t>
      </w:r>
      <w:r w:rsidR="00DA29E6" w:rsidRPr="00FF2EA4">
        <w:rPr>
          <w:rFonts w:ascii="Times New Roman" w:hAnsi="Times New Roman" w:cs="Times New Roman"/>
          <w:sz w:val="24"/>
          <w:szCs w:val="24"/>
          <w:lang w:val="fr-FR"/>
        </w:rPr>
        <w:t xml:space="preserve"> de ces march</w:t>
      </w:r>
      <w:r w:rsidR="00D90083" w:rsidRPr="00FF2EA4">
        <w:rPr>
          <w:rFonts w:ascii="Times New Roman" w:hAnsi="Times New Roman" w:cs="Times New Roman"/>
          <w:sz w:val="24"/>
          <w:szCs w:val="24"/>
          <w:lang w:val="fr-FR"/>
        </w:rPr>
        <w:t>é</w:t>
      </w:r>
      <w:r w:rsidR="00DA29E6" w:rsidRPr="00FF2EA4">
        <w:rPr>
          <w:rFonts w:ascii="Times New Roman" w:hAnsi="Times New Roman" w:cs="Times New Roman"/>
          <w:sz w:val="24"/>
          <w:szCs w:val="24"/>
          <w:lang w:val="fr-FR"/>
        </w:rPr>
        <w:t>s</w:t>
      </w:r>
      <w:r w:rsidR="002833E3" w:rsidRPr="00FF2EA4">
        <w:rPr>
          <w:rFonts w:ascii="Times New Roman" w:hAnsi="Times New Roman" w:cs="Times New Roman"/>
          <w:sz w:val="24"/>
          <w:szCs w:val="24"/>
          <w:lang w:val="fr-FR"/>
        </w:rPr>
        <w:t>,</w:t>
      </w:r>
      <w:r w:rsidR="00DA29E6" w:rsidRPr="00FF2EA4">
        <w:rPr>
          <w:rFonts w:ascii="Times New Roman" w:hAnsi="Times New Roman" w:cs="Times New Roman"/>
          <w:sz w:val="24"/>
          <w:szCs w:val="24"/>
          <w:lang w:val="fr-FR"/>
        </w:rPr>
        <w:t xml:space="preserve"> y compris pour les produits </w:t>
      </w:r>
      <w:r w:rsidR="007E64BA">
        <w:rPr>
          <w:rFonts w:ascii="Times New Roman" w:hAnsi="Times New Roman" w:cs="Times New Roman"/>
          <w:sz w:val="24"/>
          <w:szCs w:val="24"/>
          <w:lang w:val="fr-FR"/>
        </w:rPr>
        <w:t xml:space="preserve">et équipements </w:t>
      </w:r>
      <w:r w:rsidR="00DA29E6" w:rsidRPr="00FF2EA4">
        <w:rPr>
          <w:rFonts w:ascii="Times New Roman" w:hAnsi="Times New Roman" w:cs="Times New Roman"/>
          <w:sz w:val="24"/>
          <w:szCs w:val="24"/>
          <w:lang w:val="fr-FR"/>
        </w:rPr>
        <w:t xml:space="preserve">médicaux essentiels dont </w:t>
      </w:r>
      <w:r w:rsidR="005A659B">
        <w:rPr>
          <w:rFonts w:ascii="Times New Roman" w:hAnsi="Times New Roman" w:cs="Times New Roman"/>
          <w:sz w:val="24"/>
          <w:szCs w:val="24"/>
          <w:lang w:val="fr-FR"/>
        </w:rPr>
        <w:t xml:space="preserve">la </w:t>
      </w:r>
      <w:r w:rsidR="00374895">
        <w:rPr>
          <w:rFonts w:ascii="Times New Roman" w:hAnsi="Times New Roman" w:cs="Times New Roman"/>
          <w:sz w:val="24"/>
          <w:szCs w:val="24"/>
          <w:lang w:val="fr-FR"/>
        </w:rPr>
        <w:t xml:space="preserve">grosse </w:t>
      </w:r>
      <w:r w:rsidR="005A659B">
        <w:rPr>
          <w:rFonts w:ascii="Times New Roman" w:hAnsi="Times New Roman" w:cs="Times New Roman"/>
          <w:sz w:val="24"/>
          <w:szCs w:val="24"/>
          <w:lang w:val="fr-FR"/>
        </w:rPr>
        <w:t xml:space="preserve">pénurie </w:t>
      </w:r>
      <w:r w:rsidR="00DA29E6" w:rsidRPr="00FF2EA4">
        <w:rPr>
          <w:rFonts w:ascii="Times New Roman" w:hAnsi="Times New Roman" w:cs="Times New Roman"/>
          <w:sz w:val="24"/>
          <w:szCs w:val="24"/>
          <w:lang w:val="fr-FR"/>
        </w:rPr>
        <w:t>durant cette pandémie est un rappel.</w:t>
      </w:r>
    </w:p>
    <w:p w14:paraId="22ACDE60" w14:textId="44BF2A62" w:rsidR="00953B92" w:rsidRPr="00FF2EA4" w:rsidRDefault="00717056" w:rsidP="00FF2EA4">
      <w:pPr>
        <w:spacing w:after="240" w:line="264" w:lineRule="auto"/>
        <w:rPr>
          <w:rFonts w:ascii="Times New Roman" w:hAnsi="Times New Roman" w:cs="Times New Roman"/>
          <w:sz w:val="24"/>
          <w:szCs w:val="24"/>
          <w:lang w:val="fr-FR"/>
        </w:rPr>
      </w:pPr>
      <w:r w:rsidRPr="00FF2EA4">
        <w:rPr>
          <w:rFonts w:ascii="Times New Roman" w:hAnsi="Times New Roman" w:cs="Times New Roman"/>
          <w:b/>
          <w:bCs/>
          <w:sz w:val="24"/>
          <w:szCs w:val="24"/>
          <w:lang w:val="fr-FR"/>
        </w:rPr>
        <w:lastRenderedPageBreak/>
        <w:t>Troisièmement :</w:t>
      </w:r>
      <w:r w:rsidR="00953B92" w:rsidRPr="00FF2EA4">
        <w:rPr>
          <w:rFonts w:ascii="Times New Roman" w:hAnsi="Times New Roman" w:cs="Times New Roman"/>
          <w:b/>
          <w:bCs/>
          <w:sz w:val="24"/>
          <w:szCs w:val="24"/>
          <w:lang w:val="fr-FR"/>
        </w:rPr>
        <w:t xml:space="preserve"> </w:t>
      </w:r>
      <w:r w:rsidR="00953B92" w:rsidRPr="00DD12E6">
        <w:rPr>
          <w:rFonts w:ascii="Times New Roman" w:hAnsi="Times New Roman" w:cs="Times New Roman"/>
          <w:sz w:val="24"/>
          <w:szCs w:val="24"/>
          <w:lang w:val="fr-FR"/>
        </w:rPr>
        <w:t>la seule embellie pour les pays importateurs de pétrole est la perspective d’une forte baisse du prix du baril</w:t>
      </w:r>
      <w:r w:rsidR="00D45B41" w:rsidRPr="00DD12E6">
        <w:rPr>
          <w:rFonts w:ascii="Times New Roman" w:hAnsi="Times New Roman" w:cs="Times New Roman"/>
          <w:sz w:val="24"/>
          <w:szCs w:val="24"/>
          <w:lang w:val="fr-FR"/>
        </w:rPr>
        <w:t xml:space="preserve"> du pétrole. Une chute de</w:t>
      </w:r>
      <w:r w:rsidR="002C5DD3" w:rsidRPr="00DD12E6">
        <w:rPr>
          <w:rFonts w:ascii="Times New Roman" w:hAnsi="Times New Roman" w:cs="Times New Roman"/>
          <w:sz w:val="24"/>
          <w:szCs w:val="24"/>
          <w:lang w:val="fr-FR"/>
        </w:rPr>
        <w:t>s</w:t>
      </w:r>
      <w:r w:rsidR="00D45B41" w:rsidRPr="00DD12E6">
        <w:rPr>
          <w:rFonts w:ascii="Times New Roman" w:hAnsi="Times New Roman" w:cs="Times New Roman"/>
          <w:sz w:val="24"/>
          <w:szCs w:val="24"/>
          <w:lang w:val="fr-FR"/>
        </w:rPr>
        <w:t xml:space="preserve"> </w:t>
      </w:r>
      <w:r w:rsidR="00651700" w:rsidRPr="00DD12E6">
        <w:rPr>
          <w:rFonts w:ascii="Times New Roman" w:hAnsi="Times New Roman" w:cs="Times New Roman"/>
          <w:sz w:val="24"/>
          <w:szCs w:val="24"/>
          <w:lang w:val="fr-FR"/>
        </w:rPr>
        <w:t>prix qui</w:t>
      </w:r>
      <w:r w:rsidR="00953B92" w:rsidRPr="00DD12E6">
        <w:rPr>
          <w:rFonts w:ascii="Times New Roman" w:hAnsi="Times New Roman" w:cs="Times New Roman"/>
          <w:sz w:val="24"/>
          <w:szCs w:val="24"/>
          <w:lang w:val="fr-FR"/>
        </w:rPr>
        <w:t xml:space="preserve"> va cependant </w:t>
      </w:r>
      <w:r w:rsidR="00D45B41" w:rsidRPr="00DD12E6">
        <w:rPr>
          <w:rFonts w:ascii="Times New Roman" w:hAnsi="Times New Roman" w:cs="Times New Roman"/>
          <w:sz w:val="24"/>
          <w:szCs w:val="24"/>
          <w:lang w:val="fr-FR"/>
        </w:rPr>
        <w:t xml:space="preserve">affecter </w:t>
      </w:r>
      <w:r w:rsidR="00953B92" w:rsidRPr="00DD12E6">
        <w:rPr>
          <w:rFonts w:ascii="Times New Roman" w:hAnsi="Times New Roman" w:cs="Times New Roman"/>
          <w:sz w:val="24"/>
          <w:szCs w:val="24"/>
          <w:lang w:val="fr-FR"/>
        </w:rPr>
        <w:t>la capacit</w:t>
      </w:r>
      <w:r w:rsidR="00B439FA" w:rsidRPr="00DD12E6">
        <w:rPr>
          <w:rFonts w:ascii="Times New Roman" w:hAnsi="Times New Roman" w:cs="Times New Roman"/>
          <w:sz w:val="24"/>
          <w:szCs w:val="24"/>
          <w:lang w:val="fr-FR"/>
        </w:rPr>
        <w:t>é</w:t>
      </w:r>
      <w:r w:rsidR="00953B92" w:rsidRPr="00DD12E6">
        <w:rPr>
          <w:rFonts w:ascii="Times New Roman" w:hAnsi="Times New Roman" w:cs="Times New Roman"/>
          <w:sz w:val="24"/>
          <w:szCs w:val="24"/>
          <w:lang w:val="fr-FR"/>
        </w:rPr>
        <w:t xml:space="preserve"> financière des pays exp</w:t>
      </w:r>
      <w:r w:rsidR="00953B92" w:rsidRPr="00FF2EA4">
        <w:rPr>
          <w:rFonts w:ascii="Times New Roman" w:hAnsi="Times New Roman" w:cs="Times New Roman"/>
          <w:sz w:val="24"/>
          <w:szCs w:val="24"/>
          <w:lang w:val="fr-FR"/>
        </w:rPr>
        <w:t>ortateurs à financer des projets</w:t>
      </w:r>
      <w:r w:rsidR="003C46AF" w:rsidRPr="00FF2EA4">
        <w:rPr>
          <w:rFonts w:ascii="Times New Roman" w:hAnsi="Times New Roman" w:cs="Times New Roman"/>
          <w:sz w:val="24"/>
          <w:szCs w:val="24"/>
          <w:lang w:val="fr-FR"/>
        </w:rPr>
        <w:t>,</w:t>
      </w:r>
      <w:r w:rsidR="00953B92" w:rsidRPr="00FF2EA4">
        <w:rPr>
          <w:rFonts w:ascii="Times New Roman" w:hAnsi="Times New Roman" w:cs="Times New Roman"/>
          <w:sz w:val="24"/>
          <w:szCs w:val="24"/>
          <w:lang w:val="fr-FR"/>
        </w:rPr>
        <w:t xml:space="preserve"> voire à assister les pays pauvres impact</w:t>
      </w:r>
      <w:r w:rsidR="003C46AF" w:rsidRPr="00FF2EA4">
        <w:rPr>
          <w:rFonts w:ascii="Times New Roman" w:hAnsi="Times New Roman" w:cs="Times New Roman"/>
          <w:sz w:val="24"/>
          <w:szCs w:val="24"/>
          <w:lang w:val="fr-FR"/>
        </w:rPr>
        <w:t>é</w:t>
      </w:r>
      <w:r w:rsidR="00953B92" w:rsidRPr="00FF2EA4">
        <w:rPr>
          <w:rFonts w:ascii="Times New Roman" w:hAnsi="Times New Roman" w:cs="Times New Roman"/>
          <w:sz w:val="24"/>
          <w:szCs w:val="24"/>
          <w:lang w:val="fr-FR"/>
        </w:rPr>
        <w:t>s.</w:t>
      </w:r>
    </w:p>
    <w:p w14:paraId="5CDBBFCC" w14:textId="0F07232C" w:rsidR="00953B92" w:rsidRPr="00FF2EA4" w:rsidRDefault="00953B92" w:rsidP="00FF2EA4">
      <w:pPr>
        <w:spacing w:after="240" w:line="264" w:lineRule="auto"/>
        <w:rPr>
          <w:rFonts w:ascii="Times New Roman" w:hAnsi="Times New Roman" w:cs="Times New Roman"/>
          <w:sz w:val="24"/>
          <w:szCs w:val="24"/>
          <w:lang w:val="fr-FR"/>
        </w:rPr>
      </w:pPr>
      <w:r w:rsidRPr="00DD12E6">
        <w:rPr>
          <w:rFonts w:ascii="Times New Roman" w:hAnsi="Times New Roman" w:cs="Times New Roman"/>
          <w:sz w:val="24"/>
          <w:szCs w:val="24"/>
          <w:lang w:val="fr-FR"/>
        </w:rPr>
        <w:t>Tout ceci pour conclure que la croissance économique basée sur les perspectives d’entrée de l’exploitation du gaz et d’autres sources sera plus faible, avec</w:t>
      </w:r>
      <w:r w:rsidRPr="00FF2EA4">
        <w:rPr>
          <w:rFonts w:ascii="Times New Roman" w:hAnsi="Times New Roman" w:cs="Times New Roman"/>
          <w:sz w:val="24"/>
          <w:szCs w:val="24"/>
          <w:lang w:val="fr-FR"/>
        </w:rPr>
        <w:t xml:space="preserve"> sa cohorte de baisse des revenus fiscaux et de change, </w:t>
      </w:r>
      <w:r w:rsidR="00C93775" w:rsidRPr="00FF2EA4">
        <w:rPr>
          <w:rFonts w:ascii="Times New Roman" w:hAnsi="Times New Roman" w:cs="Times New Roman"/>
          <w:sz w:val="24"/>
          <w:szCs w:val="24"/>
          <w:lang w:val="fr-FR"/>
        </w:rPr>
        <w:t>alors</w:t>
      </w:r>
      <w:r w:rsidRPr="00FF2EA4">
        <w:rPr>
          <w:rFonts w:ascii="Times New Roman" w:hAnsi="Times New Roman" w:cs="Times New Roman"/>
          <w:sz w:val="24"/>
          <w:szCs w:val="24"/>
          <w:lang w:val="fr-FR"/>
        </w:rPr>
        <w:t xml:space="preserve"> que les besoins de dépenses publiques </w:t>
      </w:r>
      <w:r w:rsidR="00876D44" w:rsidRPr="00FF2EA4">
        <w:rPr>
          <w:rFonts w:ascii="Times New Roman" w:hAnsi="Times New Roman" w:cs="Times New Roman"/>
          <w:sz w:val="24"/>
          <w:szCs w:val="24"/>
          <w:lang w:val="fr-FR"/>
        </w:rPr>
        <w:t>s’accroissent</w:t>
      </w:r>
      <w:r w:rsidRPr="00FF2EA4">
        <w:rPr>
          <w:rFonts w:ascii="Times New Roman" w:hAnsi="Times New Roman" w:cs="Times New Roman"/>
          <w:sz w:val="24"/>
          <w:szCs w:val="24"/>
          <w:lang w:val="fr-FR"/>
        </w:rPr>
        <w:t>.</w:t>
      </w:r>
    </w:p>
    <w:p w14:paraId="31AADD05" w14:textId="4CB48FA0" w:rsidR="00953B92" w:rsidRPr="00FF2EA4" w:rsidRDefault="00953B92" w:rsidP="00FF2EA4">
      <w:pPr>
        <w:spacing w:after="240" w:line="264" w:lineRule="auto"/>
        <w:rPr>
          <w:rFonts w:ascii="Times New Roman" w:hAnsi="Times New Roman" w:cs="Times New Roman"/>
          <w:sz w:val="24"/>
          <w:szCs w:val="24"/>
          <w:lang w:val="fr-FR"/>
        </w:rPr>
      </w:pPr>
      <w:r w:rsidRPr="00A12EC1">
        <w:rPr>
          <w:rFonts w:ascii="Times New Roman" w:hAnsi="Times New Roman" w:cs="Times New Roman"/>
          <w:sz w:val="24"/>
          <w:szCs w:val="24"/>
          <w:lang w:val="fr-FR"/>
        </w:rPr>
        <w:t>Ces défis</w:t>
      </w:r>
      <w:r w:rsidR="00C533CC" w:rsidRPr="00A12EC1">
        <w:rPr>
          <w:rFonts w:ascii="Times New Roman" w:hAnsi="Times New Roman" w:cs="Times New Roman"/>
          <w:sz w:val="24"/>
          <w:szCs w:val="24"/>
          <w:lang w:val="fr-FR"/>
        </w:rPr>
        <w:t xml:space="preserve">, bien qu’énormes, </w:t>
      </w:r>
      <w:r w:rsidRPr="00A12EC1">
        <w:rPr>
          <w:rFonts w:ascii="Times New Roman" w:hAnsi="Times New Roman" w:cs="Times New Roman"/>
          <w:sz w:val="24"/>
          <w:szCs w:val="24"/>
          <w:lang w:val="fr-FR"/>
        </w:rPr>
        <w:t xml:space="preserve"> ne donnent pas le droit aux gouvernements de baisser les bras, surtout dans le domaine de la sant</w:t>
      </w:r>
      <w:r w:rsidR="003C46AF" w:rsidRPr="00A12EC1">
        <w:rPr>
          <w:rFonts w:ascii="Times New Roman" w:hAnsi="Times New Roman" w:cs="Times New Roman"/>
          <w:sz w:val="24"/>
          <w:szCs w:val="24"/>
          <w:lang w:val="fr-FR"/>
        </w:rPr>
        <w:t>é</w:t>
      </w:r>
      <w:r w:rsidRPr="00A12EC1">
        <w:rPr>
          <w:rFonts w:ascii="Times New Roman" w:hAnsi="Times New Roman" w:cs="Times New Roman"/>
          <w:sz w:val="24"/>
          <w:szCs w:val="24"/>
          <w:lang w:val="fr-FR"/>
        </w:rPr>
        <w:t xml:space="preserve"> qui </w:t>
      </w:r>
      <w:r w:rsidRPr="00A12EC1">
        <w:rPr>
          <w:rFonts w:ascii="Times New Roman" w:hAnsi="Times New Roman" w:cs="Times New Roman"/>
          <w:sz w:val="24"/>
          <w:szCs w:val="24"/>
          <w:u w:val="single"/>
          <w:lang w:val="fr-FR"/>
        </w:rPr>
        <w:t xml:space="preserve">doit </w:t>
      </w:r>
      <w:r w:rsidRPr="00A12EC1">
        <w:rPr>
          <w:rFonts w:ascii="Times New Roman" w:hAnsi="Times New Roman" w:cs="Times New Roman"/>
          <w:sz w:val="24"/>
          <w:szCs w:val="24"/>
          <w:lang w:val="fr-FR"/>
        </w:rPr>
        <w:t>voir de manière non discutable ses dépenses augmenter.</w:t>
      </w:r>
      <w:r w:rsidR="008E47A4" w:rsidRPr="00A12EC1">
        <w:rPr>
          <w:rFonts w:ascii="Times New Roman" w:hAnsi="Times New Roman" w:cs="Times New Roman"/>
          <w:sz w:val="24"/>
          <w:szCs w:val="24"/>
          <w:lang w:val="fr-FR"/>
        </w:rPr>
        <w:t xml:space="preserve"> </w:t>
      </w:r>
      <w:r w:rsidRPr="00A12EC1">
        <w:rPr>
          <w:rFonts w:ascii="Times New Roman" w:hAnsi="Times New Roman" w:cs="Times New Roman"/>
          <w:sz w:val="24"/>
          <w:szCs w:val="24"/>
          <w:lang w:val="fr-FR"/>
        </w:rPr>
        <w:t>La Mauritanie doit donc se prépare</w:t>
      </w:r>
      <w:r w:rsidRPr="00FF2EA4">
        <w:rPr>
          <w:rFonts w:ascii="Times New Roman" w:hAnsi="Times New Roman" w:cs="Times New Roman"/>
          <w:sz w:val="24"/>
          <w:szCs w:val="24"/>
          <w:lang w:val="fr-FR"/>
        </w:rPr>
        <w:t xml:space="preserve">r dans ce contexte d’incertitude à prendre les mesures idoines </w:t>
      </w:r>
      <w:r w:rsidR="0048023A" w:rsidRPr="00FF2EA4">
        <w:rPr>
          <w:rFonts w:ascii="Times New Roman" w:hAnsi="Times New Roman" w:cs="Times New Roman"/>
          <w:sz w:val="24"/>
          <w:szCs w:val="24"/>
          <w:lang w:val="fr-FR"/>
        </w:rPr>
        <w:t>à court, moyen et long terme</w:t>
      </w:r>
      <w:r w:rsidR="00864257">
        <w:rPr>
          <w:rFonts w:ascii="Times New Roman" w:hAnsi="Times New Roman" w:cs="Times New Roman"/>
          <w:sz w:val="24"/>
          <w:szCs w:val="24"/>
          <w:lang w:val="fr-FR"/>
        </w:rPr>
        <w:t>s</w:t>
      </w:r>
      <w:r w:rsidRPr="00FF2EA4">
        <w:rPr>
          <w:rFonts w:ascii="Times New Roman" w:hAnsi="Times New Roman" w:cs="Times New Roman"/>
          <w:sz w:val="24"/>
          <w:szCs w:val="24"/>
          <w:lang w:val="fr-FR"/>
        </w:rPr>
        <w:t xml:space="preserve"> pour adresser les vulnérabilités de son économie, </w:t>
      </w:r>
      <w:r w:rsidR="002F0DC8" w:rsidRPr="00FF2EA4">
        <w:rPr>
          <w:rFonts w:ascii="Times New Roman" w:hAnsi="Times New Roman" w:cs="Times New Roman"/>
          <w:sz w:val="24"/>
          <w:szCs w:val="24"/>
          <w:lang w:val="fr-FR"/>
        </w:rPr>
        <w:t xml:space="preserve">pendant, mais surtout </w:t>
      </w:r>
      <w:r w:rsidR="005D6B5E" w:rsidRPr="00FF2EA4">
        <w:rPr>
          <w:rFonts w:ascii="Times New Roman" w:hAnsi="Times New Roman" w:cs="Times New Roman"/>
          <w:sz w:val="24"/>
          <w:szCs w:val="24"/>
          <w:lang w:val="fr-FR"/>
        </w:rPr>
        <w:t>bien au-delà de</w:t>
      </w:r>
      <w:r w:rsidRPr="00FF2EA4">
        <w:rPr>
          <w:rFonts w:ascii="Times New Roman" w:hAnsi="Times New Roman" w:cs="Times New Roman"/>
          <w:sz w:val="24"/>
          <w:szCs w:val="24"/>
          <w:lang w:val="fr-FR"/>
        </w:rPr>
        <w:t xml:space="preserve"> la phase de confinement.</w:t>
      </w:r>
    </w:p>
    <w:p w14:paraId="091F2BB2" w14:textId="3D30E3A2" w:rsidR="002C5DD3" w:rsidRPr="00FF2EA4" w:rsidRDefault="00953B92" w:rsidP="00FF2EA4">
      <w:pPr>
        <w:spacing w:after="240" w:line="264" w:lineRule="auto"/>
        <w:rPr>
          <w:rFonts w:ascii="Times New Roman" w:hAnsi="Times New Roman" w:cs="Times New Roman"/>
          <w:sz w:val="24"/>
          <w:szCs w:val="24"/>
          <w:lang w:val="fr-FR"/>
        </w:rPr>
      </w:pPr>
      <w:r w:rsidRPr="00A12EC1">
        <w:rPr>
          <w:rFonts w:ascii="Times New Roman" w:hAnsi="Times New Roman" w:cs="Times New Roman"/>
          <w:sz w:val="24"/>
          <w:szCs w:val="24"/>
          <w:lang w:val="fr-FR"/>
        </w:rPr>
        <w:t>Durant la phase de confinement</w:t>
      </w:r>
      <w:r w:rsidR="002C5DD3" w:rsidRPr="00A12EC1">
        <w:rPr>
          <w:rFonts w:ascii="Times New Roman" w:hAnsi="Times New Roman" w:cs="Times New Roman"/>
          <w:sz w:val="24"/>
          <w:szCs w:val="24"/>
          <w:lang w:val="fr-FR"/>
        </w:rPr>
        <w:t>, l</w:t>
      </w:r>
      <w:r w:rsidRPr="00A12EC1">
        <w:rPr>
          <w:rFonts w:ascii="Times New Roman" w:hAnsi="Times New Roman" w:cs="Times New Roman"/>
          <w:sz w:val="24"/>
          <w:szCs w:val="24"/>
          <w:lang w:val="fr-FR"/>
        </w:rPr>
        <w:t xml:space="preserve">a réponse sera essentiellement budgétaire. Des </w:t>
      </w:r>
      <w:r w:rsidRPr="00FF2EA4">
        <w:rPr>
          <w:rFonts w:ascii="Times New Roman" w:hAnsi="Times New Roman" w:cs="Times New Roman"/>
          <w:sz w:val="24"/>
          <w:szCs w:val="24"/>
          <w:lang w:val="fr-FR"/>
        </w:rPr>
        <w:t xml:space="preserve">transferts de biens physiques et monétaires ciblés doivent </w:t>
      </w:r>
      <w:r w:rsidR="008E47A4" w:rsidRPr="00FF2EA4">
        <w:rPr>
          <w:rFonts w:ascii="Times New Roman" w:hAnsi="Times New Roman" w:cs="Times New Roman"/>
          <w:sz w:val="24"/>
          <w:szCs w:val="24"/>
          <w:lang w:val="fr-FR"/>
        </w:rPr>
        <w:t xml:space="preserve">(et sont déjà en cours) </w:t>
      </w:r>
      <w:r w:rsidRPr="00FF2EA4">
        <w:rPr>
          <w:rFonts w:ascii="Times New Roman" w:hAnsi="Times New Roman" w:cs="Times New Roman"/>
          <w:sz w:val="24"/>
          <w:szCs w:val="24"/>
          <w:lang w:val="fr-FR"/>
        </w:rPr>
        <w:t xml:space="preserve">être envisagés pour aider les individus et les ménages les plus vulnérables sur la base d’un ciblage </w:t>
      </w:r>
      <w:r w:rsidR="00AB2F6E" w:rsidRPr="00FF2EA4">
        <w:rPr>
          <w:rFonts w:ascii="Times New Roman" w:hAnsi="Times New Roman" w:cs="Times New Roman"/>
          <w:sz w:val="24"/>
          <w:szCs w:val="24"/>
          <w:lang w:val="fr-FR"/>
        </w:rPr>
        <w:t xml:space="preserve">équitable. </w:t>
      </w:r>
      <w:r w:rsidR="002C5DD3" w:rsidRPr="00FF2EA4">
        <w:rPr>
          <w:rFonts w:ascii="Times New Roman" w:hAnsi="Times New Roman" w:cs="Times New Roman"/>
          <w:sz w:val="24"/>
          <w:szCs w:val="24"/>
          <w:lang w:val="fr-FR"/>
        </w:rPr>
        <w:t>Dans le contexte de nos pays, il serait souhaitable d’adopter la méthode du « </w:t>
      </w:r>
      <w:r w:rsidR="002C5DD3" w:rsidRPr="00FF2EA4">
        <w:rPr>
          <w:rFonts w:ascii="Times New Roman" w:hAnsi="Times New Roman" w:cs="Times New Roman"/>
          <w:i/>
          <w:iCs/>
          <w:sz w:val="24"/>
          <w:szCs w:val="24"/>
          <w:lang w:val="fr-FR"/>
        </w:rPr>
        <w:t>blanket targeting</w:t>
      </w:r>
      <w:r w:rsidR="002C5DD3" w:rsidRPr="00FF2EA4">
        <w:rPr>
          <w:rFonts w:ascii="Times New Roman" w:hAnsi="Times New Roman" w:cs="Times New Roman"/>
          <w:sz w:val="24"/>
          <w:szCs w:val="24"/>
          <w:lang w:val="fr-FR"/>
        </w:rPr>
        <w:t xml:space="preserve"> » comme type de ciblage. Il s’agit d’un ciblage exhaustif des communautés les plus vulnérables sur la base de critères scientifiques acceptés internationalement. A moyen et </w:t>
      </w:r>
      <w:r w:rsidR="00651700" w:rsidRPr="00FF2EA4">
        <w:rPr>
          <w:rFonts w:ascii="Times New Roman" w:hAnsi="Times New Roman" w:cs="Times New Roman"/>
          <w:sz w:val="24"/>
          <w:szCs w:val="24"/>
          <w:lang w:val="fr-FR"/>
        </w:rPr>
        <w:t>long terme</w:t>
      </w:r>
      <w:r w:rsidR="002C5DD3" w:rsidRPr="00FF2EA4">
        <w:rPr>
          <w:rFonts w:ascii="Times New Roman" w:hAnsi="Times New Roman" w:cs="Times New Roman"/>
          <w:sz w:val="24"/>
          <w:szCs w:val="24"/>
          <w:lang w:val="fr-FR"/>
        </w:rPr>
        <w:t xml:space="preserve">, il serait utile de définir et mettre en place un mécanisme de contrôle différent de celui de l’exécution du programme d’assistance, en identifiant par ailleurs les activités prioritaires à financer. </w:t>
      </w:r>
    </w:p>
    <w:p w14:paraId="527B9D2A" w14:textId="0B2A0CE3" w:rsidR="008E47A4" w:rsidRPr="00FF2EA4" w:rsidRDefault="00AB2F6E" w:rsidP="00FF2EA4">
      <w:pPr>
        <w:spacing w:after="240" w:line="264" w:lineRule="auto"/>
        <w:rPr>
          <w:rFonts w:ascii="Times New Roman" w:hAnsi="Times New Roman" w:cs="Times New Roman"/>
          <w:sz w:val="24"/>
          <w:szCs w:val="24"/>
          <w:lang w:val="fr-FR"/>
        </w:rPr>
      </w:pPr>
      <w:r w:rsidRPr="00A12EC1">
        <w:rPr>
          <w:rFonts w:ascii="Times New Roman" w:hAnsi="Times New Roman" w:cs="Times New Roman"/>
          <w:sz w:val="24"/>
          <w:szCs w:val="24"/>
          <w:lang w:val="fr-FR"/>
        </w:rPr>
        <w:t>Dans</w:t>
      </w:r>
      <w:r w:rsidR="00C9122D" w:rsidRPr="00A12EC1">
        <w:rPr>
          <w:rFonts w:ascii="Times New Roman" w:hAnsi="Times New Roman" w:cs="Times New Roman"/>
          <w:sz w:val="24"/>
          <w:szCs w:val="24"/>
          <w:lang w:val="fr-FR"/>
        </w:rPr>
        <w:t xml:space="preserve"> la mesure du possible, les gouvernements devraient envisager un soutien ciblé et temporaire aux secteurs durement touchés tels que l’agriculture, le secteur du commerce par des allégements fiscaux temporaires, de délais dans le paiement des impôts.</w:t>
      </w:r>
      <w:r w:rsidR="00597493" w:rsidRPr="00A12EC1">
        <w:rPr>
          <w:rFonts w:ascii="Times New Roman" w:hAnsi="Times New Roman" w:cs="Times New Roman"/>
          <w:sz w:val="24"/>
          <w:szCs w:val="24"/>
          <w:lang w:val="fr-FR"/>
        </w:rPr>
        <w:t xml:space="preserve"> </w:t>
      </w:r>
      <w:r w:rsidR="00C9122D" w:rsidRPr="00A12EC1">
        <w:rPr>
          <w:rFonts w:ascii="Times New Roman" w:hAnsi="Times New Roman" w:cs="Times New Roman"/>
          <w:sz w:val="24"/>
          <w:szCs w:val="24"/>
          <w:lang w:val="fr-FR"/>
        </w:rPr>
        <w:t xml:space="preserve">Sur le plan monétaire et du </w:t>
      </w:r>
      <w:r w:rsidR="00717056" w:rsidRPr="00A12EC1">
        <w:rPr>
          <w:rFonts w:ascii="Times New Roman" w:hAnsi="Times New Roman" w:cs="Times New Roman"/>
          <w:sz w:val="24"/>
          <w:szCs w:val="24"/>
          <w:lang w:val="fr-FR"/>
        </w:rPr>
        <w:t>crédit :</w:t>
      </w:r>
      <w:r w:rsidR="00C9122D" w:rsidRPr="00A12EC1">
        <w:rPr>
          <w:rFonts w:ascii="Times New Roman" w:hAnsi="Times New Roman" w:cs="Times New Roman"/>
          <w:sz w:val="24"/>
          <w:szCs w:val="24"/>
          <w:lang w:val="fr-FR"/>
        </w:rPr>
        <w:t xml:space="preserve"> </w:t>
      </w:r>
      <w:r w:rsidR="002C5DD3" w:rsidRPr="00A12EC1">
        <w:rPr>
          <w:rFonts w:ascii="Times New Roman" w:hAnsi="Times New Roman" w:cs="Times New Roman"/>
          <w:sz w:val="24"/>
          <w:szCs w:val="24"/>
          <w:lang w:val="fr-FR"/>
        </w:rPr>
        <w:t>l</w:t>
      </w:r>
      <w:r w:rsidR="00C9122D" w:rsidRPr="00A12EC1">
        <w:rPr>
          <w:rFonts w:ascii="Times New Roman" w:hAnsi="Times New Roman" w:cs="Times New Roman"/>
          <w:sz w:val="24"/>
          <w:szCs w:val="24"/>
          <w:lang w:val="fr-FR"/>
        </w:rPr>
        <w:t xml:space="preserve">'assouplissement de la politique monétaire peut compléter les efforts </w:t>
      </w:r>
      <w:r w:rsidR="00C9122D" w:rsidRPr="00FF2EA4">
        <w:rPr>
          <w:rFonts w:ascii="Times New Roman" w:hAnsi="Times New Roman" w:cs="Times New Roman"/>
          <w:sz w:val="24"/>
          <w:szCs w:val="24"/>
          <w:lang w:val="fr-FR"/>
        </w:rPr>
        <w:t>budgétaires, minimisant les difficultés d’accès aux crédits et des liquidités indispensables aux entreprises.</w:t>
      </w:r>
    </w:p>
    <w:p w14:paraId="08C96CF3" w14:textId="49109601" w:rsidR="00E061CC" w:rsidRPr="004453CC" w:rsidRDefault="008E47A4" w:rsidP="00EF07BE">
      <w:pPr>
        <w:pStyle w:val="Heading2"/>
        <w:numPr>
          <w:ilvl w:val="0"/>
          <w:numId w:val="21"/>
        </w:numPr>
        <w:spacing w:before="0" w:after="240" w:line="264" w:lineRule="auto"/>
        <w:ind w:left="360"/>
        <w:jc w:val="center"/>
        <w:rPr>
          <w:rFonts w:ascii="Times New Roman" w:hAnsi="Times New Roman" w:cs="Times New Roman"/>
          <w:sz w:val="28"/>
          <w:szCs w:val="28"/>
          <w:lang w:val="fr-FR"/>
        </w:rPr>
      </w:pPr>
      <w:r w:rsidRPr="004453CC">
        <w:rPr>
          <w:rFonts w:ascii="Times New Roman" w:hAnsi="Times New Roman" w:cs="Times New Roman"/>
          <w:sz w:val="28"/>
          <w:szCs w:val="28"/>
          <w:lang w:val="fr-FR"/>
        </w:rPr>
        <w:t xml:space="preserve">Plan d’action </w:t>
      </w:r>
      <w:r w:rsidR="00503B0A" w:rsidRPr="004453CC">
        <w:rPr>
          <w:rFonts w:ascii="Times New Roman" w:hAnsi="Times New Roman" w:cs="Times New Roman"/>
          <w:sz w:val="28"/>
          <w:szCs w:val="28"/>
          <w:lang w:val="fr-FR"/>
        </w:rPr>
        <w:t>à</w:t>
      </w:r>
      <w:r w:rsidRPr="004453CC">
        <w:rPr>
          <w:rFonts w:ascii="Times New Roman" w:hAnsi="Times New Roman" w:cs="Times New Roman"/>
          <w:sz w:val="28"/>
          <w:szCs w:val="28"/>
          <w:lang w:val="fr-FR"/>
        </w:rPr>
        <w:t xml:space="preserve"> </w:t>
      </w:r>
      <w:r w:rsidR="00503B0A" w:rsidRPr="004453CC">
        <w:rPr>
          <w:rFonts w:ascii="Times New Roman" w:hAnsi="Times New Roman" w:cs="Times New Roman"/>
          <w:sz w:val="28"/>
          <w:szCs w:val="28"/>
          <w:lang w:val="fr-FR"/>
        </w:rPr>
        <w:t xml:space="preserve">moyen et </w:t>
      </w:r>
      <w:r w:rsidR="00651700" w:rsidRPr="004453CC">
        <w:rPr>
          <w:rFonts w:ascii="Times New Roman" w:hAnsi="Times New Roman" w:cs="Times New Roman"/>
          <w:sz w:val="28"/>
          <w:szCs w:val="28"/>
          <w:lang w:val="fr-FR"/>
        </w:rPr>
        <w:t>long terme</w:t>
      </w:r>
    </w:p>
    <w:p w14:paraId="7A371317" w14:textId="1B51C3B2" w:rsidR="008E47A4" w:rsidRPr="00A12EC1" w:rsidRDefault="002F13D3" w:rsidP="00FF2EA4">
      <w:pPr>
        <w:spacing w:after="240" w:line="264" w:lineRule="auto"/>
        <w:rPr>
          <w:rFonts w:ascii="Times New Roman" w:hAnsi="Times New Roman" w:cs="Times New Roman"/>
          <w:sz w:val="24"/>
          <w:szCs w:val="24"/>
          <w:lang w:val="fr-FR"/>
        </w:rPr>
      </w:pPr>
      <w:r w:rsidRPr="00A12EC1">
        <w:rPr>
          <w:rFonts w:ascii="Times New Roman" w:hAnsi="Times New Roman" w:cs="Times New Roman"/>
          <w:sz w:val="24"/>
          <w:szCs w:val="24"/>
          <w:lang w:val="fr-FR"/>
        </w:rPr>
        <w:t>Les</w:t>
      </w:r>
      <w:r w:rsidR="008E47A4" w:rsidRPr="00A12EC1">
        <w:rPr>
          <w:rFonts w:ascii="Times New Roman" w:hAnsi="Times New Roman" w:cs="Times New Roman"/>
          <w:sz w:val="24"/>
          <w:szCs w:val="24"/>
          <w:lang w:val="fr-FR"/>
        </w:rPr>
        <w:t xml:space="preserve"> questions centrales qui doi</w:t>
      </w:r>
      <w:r w:rsidRPr="00A12EC1">
        <w:rPr>
          <w:rFonts w:ascii="Times New Roman" w:hAnsi="Times New Roman" w:cs="Times New Roman"/>
          <w:sz w:val="24"/>
          <w:szCs w:val="24"/>
          <w:lang w:val="fr-FR"/>
        </w:rPr>
        <w:t>vent</w:t>
      </w:r>
      <w:r w:rsidR="008E47A4" w:rsidRPr="00A12EC1">
        <w:rPr>
          <w:rFonts w:ascii="Times New Roman" w:hAnsi="Times New Roman" w:cs="Times New Roman"/>
          <w:sz w:val="24"/>
          <w:szCs w:val="24"/>
          <w:lang w:val="fr-FR"/>
        </w:rPr>
        <w:t xml:space="preserve"> guider nos réflexions sur l’apr</w:t>
      </w:r>
      <w:r w:rsidR="00503B0A" w:rsidRPr="00A12EC1">
        <w:rPr>
          <w:rFonts w:ascii="Times New Roman" w:hAnsi="Times New Roman" w:cs="Times New Roman"/>
          <w:sz w:val="24"/>
          <w:szCs w:val="24"/>
          <w:lang w:val="fr-FR"/>
        </w:rPr>
        <w:t>è</w:t>
      </w:r>
      <w:r w:rsidR="008E47A4" w:rsidRPr="00A12EC1">
        <w:rPr>
          <w:rFonts w:ascii="Times New Roman" w:hAnsi="Times New Roman" w:cs="Times New Roman"/>
          <w:sz w:val="24"/>
          <w:szCs w:val="24"/>
          <w:lang w:val="fr-FR"/>
        </w:rPr>
        <w:t xml:space="preserve">s-COVID-19 </w:t>
      </w:r>
      <w:r w:rsidR="00717056" w:rsidRPr="00A12EC1">
        <w:rPr>
          <w:rFonts w:ascii="Times New Roman" w:hAnsi="Times New Roman" w:cs="Times New Roman"/>
          <w:sz w:val="24"/>
          <w:szCs w:val="24"/>
          <w:lang w:val="fr-FR"/>
        </w:rPr>
        <w:t>incluent :</w:t>
      </w:r>
    </w:p>
    <w:p w14:paraId="2380EB04" w14:textId="77777777" w:rsidR="002E7A98" w:rsidRDefault="008E47A4" w:rsidP="002E7A98">
      <w:pPr>
        <w:pStyle w:val="NormalWeb"/>
        <w:numPr>
          <w:ilvl w:val="0"/>
          <w:numId w:val="1"/>
        </w:numPr>
        <w:spacing w:before="0" w:beforeAutospacing="0" w:after="240" w:afterAutospacing="0" w:line="264" w:lineRule="auto"/>
        <w:rPr>
          <w:rFonts w:ascii="Times New Roman" w:hAnsi="Times New Roman" w:cs="Times New Roman"/>
          <w:sz w:val="24"/>
          <w:szCs w:val="24"/>
          <w:lang w:val="fr-FR"/>
        </w:rPr>
      </w:pPr>
      <w:r w:rsidRPr="00A12EC1">
        <w:rPr>
          <w:rFonts w:ascii="Times New Roman" w:hAnsi="Times New Roman" w:cs="Times New Roman"/>
          <w:sz w:val="24"/>
          <w:szCs w:val="24"/>
          <w:lang w:val="fr-FR"/>
        </w:rPr>
        <w:t xml:space="preserve">Quel type de changement recherchons-nous pour la </w:t>
      </w:r>
      <w:r w:rsidR="00717056" w:rsidRPr="00A12EC1">
        <w:rPr>
          <w:rFonts w:ascii="Times New Roman" w:hAnsi="Times New Roman" w:cs="Times New Roman"/>
          <w:sz w:val="24"/>
          <w:szCs w:val="24"/>
          <w:lang w:val="fr-FR"/>
        </w:rPr>
        <w:t>Mauritanie ?</w:t>
      </w:r>
    </w:p>
    <w:p w14:paraId="1C26F940" w14:textId="77777777" w:rsidR="002E7A98" w:rsidRDefault="008E47A4" w:rsidP="002E7A98">
      <w:pPr>
        <w:pStyle w:val="NormalWeb"/>
        <w:numPr>
          <w:ilvl w:val="0"/>
          <w:numId w:val="1"/>
        </w:numPr>
        <w:spacing w:before="0" w:beforeAutospacing="0" w:after="240" w:afterAutospacing="0" w:line="264" w:lineRule="auto"/>
        <w:rPr>
          <w:rFonts w:ascii="Times New Roman" w:hAnsi="Times New Roman" w:cs="Times New Roman"/>
          <w:sz w:val="24"/>
          <w:szCs w:val="24"/>
          <w:lang w:val="fr-FR"/>
        </w:rPr>
      </w:pPr>
      <w:r w:rsidRPr="002E7A98">
        <w:rPr>
          <w:rFonts w:ascii="Times New Roman" w:hAnsi="Times New Roman" w:cs="Times New Roman"/>
          <w:sz w:val="24"/>
          <w:szCs w:val="24"/>
          <w:lang w:val="fr-FR"/>
        </w:rPr>
        <w:t>Quelle est notre vision partagée de la Mauritanie de l’apr</w:t>
      </w:r>
      <w:r w:rsidR="00E522B3" w:rsidRPr="002E7A98">
        <w:rPr>
          <w:rFonts w:ascii="Times New Roman" w:hAnsi="Times New Roman" w:cs="Times New Roman"/>
          <w:sz w:val="24"/>
          <w:szCs w:val="24"/>
          <w:lang w:val="fr-FR"/>
        </w:rPr>
        <w:t>è</w:t>
      </w:r>
      <w:r w:rsidRPr="002E7A98">
        <w:rPr>
          <w:rFonts w:ascii="Times New Roman" w:hAnsi="Times New Roman" w:cs="Times New Roman"/>
          <w:sz w:val="24"/>
          <w:szCs w:val="24"/>
          <w:lang w:val="fr-FR"/>
        </w:rPr>
        <w:t>s-COVID-</w:t>
      </w:r>
      <w:r w:rsidR="00717056" w:rsidRPr="002E7A98">
        <w:rPr>
          <w:rFonts w:ascii="Times New Roman" w:hAnsi="Times New Roman" w:cs="Times New Roman"/>
          <w:sz w:val="24"/>
          <w:szCs w:val="24"/>
          <w:lang w:val="fr-FR"/>
        </w:rPr>
        <w:t>19 ?</w:t>
      </w:r>
    </w:p>
    <w:p w14:paraId="385342EE" w14:textId="77777777" w:rsidR="002E7A98" w:rsidRDefault="008E47A4" w:rsidP="002E7A98">
      <w:pPr>
        <w:pStyle w:val="NormalWeb"/>
        <w:numPr>
          <w:ilvl w:val="0"/>
          <w:numId w:val="1"/>
        </w:numPr>
        <w:spacing w:before="0" w:beforeAutospacing="0" w:after="240" w:afterAutospacing="0" w:line="264" w:lineRule="auto"/>
        <w:rPr>
          <w:rFonts w:ascii="Times New Roman" w:hAnsi="Times New Roman" w:cs="Times New Roman"/>
          <w:sz w:val="24"/>
          <w:szCs w:val="24"/>
          <w:lang w:val="fr-FR"/>
        </w:rPr>
      </w:pPr>
      <w:r w:rsidRPr="002E7A98">
        <w:rPr>
          <w:rFonts w:ascii="Times New Roman" w:hAnsi="Times New Roman" w:cs="Times New Roman"/>
          <w:sz w:val="24"/>
          <w:szCs w:val="24"/>
          <w:lang w:val="fr-FR"/>
        </w:rPr>
        <w:t xml:space="preserve">Quels seront les principaux agents du changement que nous </w:t>
      </w:r>
      <w:r w:rsidR="00717056" w:rsidRPr="002E7A98">
        <w:rPr>
          <w:rFonts w:ascii="Times New Roman" w:hAnsi="Times New Roman" w:cs="Times New Roman"/>
          <w:sz w:val="24"/>
          <w:szCs w:val="24"/>
          <w:lang w:val="fr-FR"/>
        </w:rPr>
        <w:t>recherchons ?</w:t>
      </w:r>
    </w:p>
    <w:p w14:paraId="4994F5BA" w14:textId="77777777" w:rsidR="002E7A98" w:rsidRDefault="008E47A4" w:rsidP="002E7A98">
      <w:pPr>
        <w:pStyle w:val="NormalWeb"/>
        <w:numPr>
          <w:ilvl w:val="0"/>
          <w:numId w:val="1"/>
        </w:numPr>
        <w:spacing w:before="0" w:beforeAutospacing="0" w:after="240" w:afterAutospacing="0" w:line="264" w:lineRule="auto"/>
        <w:rPr>
          <w:rFonts w:ascii="Times New Roman" w:hAnsi="Times New Roman" w:cs="Times New Roman"/>
          <w:sz w:val="24"/>
          <w:szCs w:val="24"/>
          <w:lang w:val="fr-FR"/>
        </w:rPr>
      </w:pPr>
      <w:r w:rsidRPr="002E7A98">
        <w:rPr>
          <w:rFonts w:ascii="Times New Roman" w:hAnsi="Times New Roman" w:cs="Times New Roman"/>
          <w:sz w:val="24"/>
          <w:szCs w:val="24"/>
          <w:lang w:val="fr-FR"/>
        </w:rPr>
        <w:t xml:space="preserve">Quelles </w:t>
      </w:r>
      <w:r w:rsidR="00E061CC" w:rsidRPr="002E7A98">
        <w:rPr>
          <w:rFonts w:ascii="Times New Roman" w:hAnsi="Times New Roman" w:cs="Times New Roman"/>
          <w:sz w:val="24"/>
          <w:szCs w:val="24"/>
          <w:lang w:val="fr-FR"/>
        </w:rPr>
        <w:t>activités prioritaires</w:t>
      </w:r>
      <w:r w:rsidRPr="002E7A98">
        <w:rPr>
          <w:rFonts w:ascii="Times New Roman" w:hAnsi="Times New Roman" w:cs="Times New Roman"/>
          <w:sz w:val="24"/>
          <w:szCs w:val="24"/>
          <w:lang w:val="fr-FR"/>
        </w:rPr>
        <w:t xml:space="preserve"> correspondent aux changements </w:t>
      </w:r>
      <w:r w:rsidR="00717056" w:rsidRPr="002E7A98">
        <w:rPr>
          <w:rFonts w:ascii="Times New Roman" w:hAnsi="Times New Roman" w:cs="Times New Roman"/>
          <w:sz w:val="24"/>
          <w:szCs w:val="24"/>
          <w:lang w:val="fr-FR"/>
        </w:rPr>
        <w:t>recherchés ?</w:t>
      </w:r>
    </w:p>
    <w:p w14:paraId="0B46B758" w14:textId="52380141" w:rsidR="008E47A4" w:rsidRPr="002E7A98" w:rsidRDefault="008E47A4" w:rsidP="002E7A98">
      <w:pPr>
        <w:pStyle w:val="NormalWeb"/>
        <w:numPr>
          <w:ilvl w:val="0"/>
          <w:numId w:val="1"/>
        </w:numPr>
        <w:spacing w:before="0" w:beforeAutospacing="0" w:after="240" w:afterAutospacing="0" w:line="264" w:lineRule="auto"/>
        <w:rPr>
          <w:rFonts w:ascii="Times New Roman" w:hAnsi="Times New Roman" w:cs="Times New Roman"/>
          <w:sz w:val="24"/>
          <w:szCs w:val="24"/>
          <w:lang w:val="fr-FR"/>
        </w:rPr>
      </w:pPr>
      <w:r w:rsidRPr="002E7A98">
        <w:rPr>
          <w:rFonts w:ascii="Times New Roman" w:hAnsi="Times New Roman" w:cs="Times New Roman"/>
          <w:sz w:val="24"/>
          <w:szCs w:val="24"/>
          <w:lang w:val="fr-FR"/>
        </w:rPr>
        <w:t xml:space="preserve">Comment mobiliser les forces vives de la nation pour arriver à une vision de l’avenir largement </w:t>
      </w:r>
      <w:r w:rsidR="00717056" w:rsidRPr="002E7A98">
        <w:rPr>
          <w:rFonts w:ascii="Times New Roman" w:hAnsi="Times New Roman" w:cs="Times New Roman"/>
          <w:sz w:val="24"/>
          <w:szCs w:val="24"/>
          <w:lang w:val="fr-FR"/>
        </w:rPr>
        <w:t>partagée ?</w:t>
      </w:r>
    </w:p>
    <w:p w14:paraId="51BA70A1" w14:textId="0CD306E4" w:rsidR="009F27B7" w:rsidRPr="00FF2EA4" w:rsidRDefault="008E47A4" w:rsidP="00FF2EA4">
      <w:pPr>
        <w:spacing w:after="240" w:line="264" w:lineRule="auto"/>
        <w:rPr>
          <w:rFonts w:ascii="Times New Roman" w:hAnsi="Times New Roman" w:cs="Times New Roman"/>
          <w:sz w:val="24"/>
          <w:szCs w:val="24"/>
          <w:lang w:val="fr-FR"/>
        </w:rPr>
      </w:pPr>
      <w:r w:rsidRPr="00CD6EC0">
        <w:rPr>
          <w:rFonts w:ascii="Times New Roman" w:hAnsi="Times New Roman" w:cs="Times New Roman"/>
          <w:sz w:val="24"/>
          <w:szCs w:val="24"/>
          <w:lang w:val="fr-FR"/>
        </w:rPr>
        <w:lastRenderedPageBreak/>
        <w:t xml:space="preserve">La réponse </w:t>
      </w:r>
      <w:r w:rsidR="006541A7" w:rsidRPr="00CD6EC0">
        <w:rPr>
          <w:rFonts w:ascii="Times New Roman" w:hAnsi="Times New Roman" w:cs="Times New Roman"/>
          <w:sz w:val="24"/>
          <w:szCs w:val="24"/>
          <w:lang w:val="fr-FR"/>
        </w:rPr>
        <w:t>à</w:t>
      </w:r>
      <w:r w:rsidRPr="00CD6EC0">
        <w:rPr>
          <w:rFonts w:ascii="Times New Roman" w:hAnsi="Times New Roman" w:cs="Times New Roman"/>
          <w:sz w:val="24"/>
          <w:szCs w:val="24"/>
          <w:lang w:val="fr-FR"/>
        </w:rPr>
        <w:t xml:space="preserve"> ces questions fondamentales nécessite une révision </w:t>
      </w:r>
      <w:r w:rsidR="00012499" w:rsidRPr="00CD6EC0">
        <w:rPr>
          <w:rFonts w:ascii="Times New Roman" w:hAnsi="Times New Roman" w:cs="Times New Roman"/>
          <w:sz w:val="24"/>
          <w:szCs w:val="24"/>
          <w:lang w:val="fr-FR"/>
        </w:rPr>
        <w:t>immédiate</w:t>
      </w:r>
      <w:r w:rsidR="00A81C54" w:rsidRPr="00CD6EC0">
        <w:rPr>
          <w:rFonts w:ascii="Times New Roman" w:hAnsi="Times New Roman" w:cs="Times New Roman"/>
          <w:sz w:val="24"/>
          <w:szCs w:val="24"/>
          <w:lang w:val="fr-FR"/>
        </w:rPr>
        <w:t xml:space="preserve"> </w:t>
      </w:r>
      <w:r w:rsidRPr="00CD6EC0">
        <w:rPr>
          <w:rFonts w:ascii="Times New Roman" w:hAnsi="Times New Roman" w:cs="Times New Roman"/>
          <w:sz w:val="24"/>
          <w:szCs w:val="24"/>
          <w:lang w:val="fr-FR"/>
        </w:rPr>
        <w:t xml:space="preserve">des plans stratégiques antérieurs car le contexte </w:t>
      </w:r>
      <w:r w:rsidR="00746E48" w:rsidRPr="00CD6EC0">
        <w:rPr>
          <w:rFonts w:ascii="Times New Roman" w:hAnsi="Times New Roman" w:cs="Times New Roman"/>
          <w:sz w:val="24"/>
          <w:szCs w:val="24"/>
          <w:lang w:val="fr-FR"/>
        </w:rPr>
        <w:t xml:space="preserve">post-COVID </w:t>
      </w:r>
      <w:r w:rsidR="00A75658" w:rsidRPr="00CD6EC0">
        <w:rPr>
          <w:rFonts w:ascii="Times New Roman" w:hAnsi="Times New Roman" w:cs="Times New Roman"/>
          <w:sz w:val="24"/>
          <w:szCs w:val="24"/>
          <w:lang w:val="fr-FR"/>
        </w:rPr>
        <w:t>sera</w:t>
      </w:r>
      <w:r w:rsidRPr="00CD6EC0">
        <w:rPr>
          <w:rFonts w:ascii="Times New Roman" w:hAnsi="Times New Roman" w:cs="Times New Roman"/>
          <w:sz w:val="24"/>
          <w:szCs w:val="24"/>
          <w:lang w:val="fr-FR"/>
        </w:rPr>
        <w:t xml:space="preserve"> fondamentalement diffèrent</w:t>
      </w:r>
      <w:r w:rsidR="00A75658" w:rsidRPr="00CD6EC0">
        <w:rPr>
          <w:rFonts w:ascii="Times New Roman" w:hAnsi="Times New Roman" w:cs="Times New Roman"/>
          <w:sz w:val="24"/>
          <w:szCs w:val="24"/>
          <w:lang w:val="fr-FR"/>
        </w:rPr>
        <w:t xml:space="preserve"> à moyen et long terme</w:t>
      </w:r>
      <w:r w:rsidRPr="00CD6EC0">
        <w:rPr>
          <w:rFonts w:ascii="Times New Roman" w:hAnsi="Times New Roman" w:cs="Times New Roman"/>
          <w:sz w:val="24"/>
          <w:szCs w:val="24"/>
          <w:lang w:val="fr-FR"/>
        </w:rPr>
        <w:t xml:space="preserve">. Il </w:t>
      </w:r>
      <w:r w:rsidRPr="00FF2EA4">
        <w:rPr>
          <w:rFonts w:ascii="Times New Roman" w:hAnsi="Times New Roman" w:cs="Times New Roman"/>
          <w:sz w:val="24"/>
          <w:szCs w:val="24"/>
          <w:lang w:val="fr-FR"/>
        </w:rPr>
        <w:t xml:space="preserve">nous semble que le soubassement </w:t>
      </w:r>
      <w:r w:rsidR="00A75658" w:rsidRPr="00FF2EA4">
        <w:rPr>
          <w:rFonts w:ascii="Times New Roman" w:hAnsi="Times New Roman" w:cs="Times New Roman"/>
          <w:sz w:val="24"/>
          <w:szCs w:val="24"/>
          <w:lang w:val="fr-FR"/>
        </w:rPr>
        <w:t>à</w:t>
      </w:r>
      <w:r w:rsidRPr="00FF2EA4">
        <w:rPr>
          <w:rFonts w:ascii="Times New Roman" w:hAnsi="Times New Roman" w:cs="Times New Roman"/>
          <w:sz w:val="24"/>
          <w:szCs w:val="24"/>
          <w:lang w:val="fr-FR"/>
        </w:rPr>
        <w:t xml:space="preserve"> une réussite des politiques futures repose sur une politique transparente et </w:t>
      </w:r>
      <w:r w:rsidR="00E061CC" w:rsidRPr="00FF2EA4">
        <w:rPr>
          <w:rFonts w:ascii="Times New Roman" w:hAnsi="Times New Roman" w:cs="Times New Roman"/>
          <w:sz w:val="24"/>
          <w:szCs w:val="24"/>
          <w:lang w:val="fr-FR"/>
        </w:rPr>
        <w:t>prédictible</w:t>
      </w:r>
      <w:r w:rsidRPr="00FF2EA4">
        <w:rPr>
          <w:rFonts w:ascii="Times New Roman" w:hAnsi="Times New Roman" w:cs="Times New Roman"/>
          <w:sz w:val="24"/>
          <w:szCs w:val="24"/>
          <w:lang w:val="fr-FR"/>
        </w:rPr>
        <w:t xml:space="preserve"> pour les citoyens d’abord et pour les partenaires.</w:t>
      </w:r>
      <w:r w:rsidR="00597493" w:rsidRPr="00FF2EA4">
        <w:rPr>
          <w:rFonts w:ascii="Times New Roman" w:hAnsi="Times New Roman" w:cs="Times New Roman"/>
          <w:sz w:val="24"/>
          <w:szCs w:val="24"/>
          <w:lang w:val="fr-FR"/>
        </w:rPr>
        <w:t xml:space="preserve"> </w:t>
      </w:r>
      <w:r w:rsidR="009F27B7" w:rsidRPr="00FF2EA4">
        <w:rPr>
          <w:rFonts w:ascii="Times New Roman" w:hAnsi="Times New Roman" w:cs="Times New Roman"/>
          <w:sz w:val="24"/>
          <w:szCs w:val="24"/>
          <w:lang w:val="fr-FR"/>
        </w:rPr>
        <w:t xml:space="preserve">Ces domaines prioritaires nous semblent devoir focaliser plus d’attention et de ressources </w:t>
      </w:r>
      <w:r w:rsidR="006541A7" w:rsidRPr="00FF2EA4">
        <w:rPr>
          <w:rFonts w:ascii="Times New Roman" w:hAnsi="Times New Roman" w:cs="Times New Roman"/>
          <w:sz w:val="24"/>
          <w:szCs w:val="24"/>
          <w:lang w:val="fr-FR"/>
        </w:rPr>
        <w:t>à</w:t>
      </w:r>
      <w:r w:rsidR="009F27B7" w:rsidRPr="00FF2EA4">
        <w:rPr>
          <w:rFonts w:ascii="Times New Roman" w:hAnsi="Times New Roman" w:cs="Times New Roman"/>
          <w:sz w:val="24"/>
          <w:szCs w:val="24"/>
          <w:lang w:val="fr-FR"/>
        </w:rPr>
        <w:t xml:space="preserve"> l’avenir</w:t>
      </w:r>
    </w:p>
    <w:p w14:paraId="048789E7" w14:textId="2E4F58C2" w:rsidR="00E061CC" w:rsidRPr="004453CC" w:rsidRDefault="009F27B7" w:rsidP="00EF07BE">
      <w:pPr>
        <w:pStyle w:val="Heading2"/>
        <w:numPr>
          <w:ilvl w:val="0"/>
          <w:numId w:val="21"/>
        </w:numPr>
        <w:spacing w:before="0" w:after="240" w:line="264" w:lineRule="auto"/>
        <w:ind w:left="360"/>
        <w:jc w:val="center"/>
        <w:rPr>
          <w:rFonts w:ascii="Times New Roman" w:hAnsi="Times New Roman" w:cs="Times New Roman"/>
          <w:sz w:val="28"/>
          <w:szCs w:val="28"/>
          <w:lang w:val="fr-FR"/>
        </w:rPr>
      </w:pPr>
      <w:r w:rsidRPr="004453CC">
        <w:rPr>
          <w:rFonts w:ascii="Times New Roman" w:hAnsi="Times New Roman" w:cs="Times New Roman"/>
          <w:sz w:val="28"/>
          <w:szCs w:val="28"/>
          <w:lang w:val="fr-FR"/>
        </w:rPr>
        <w:t>Domaines prioritaires d’interventions</w:t>
      </w:r>
    </w:p>
    <w:p w14:paraId="08C11A96" w14:textId="1A1AAE48" w:rsidR="004453CC" w:rsidRPr="000E2402" w:rsidRDefault="009F27B7" w:rsidP="000E2402">
      <w:pPr>
        <w:pStyle w:val="ListParagraph"/>
        <w:numPr>
          <w:ilvl w:val="0"/>
          <w:numId w:val="28"/>
        </w:numPr>
        <w:spacing w:before="360" w:after="240" w:line="264" w:lineRule="auto"/>
        <w:rPr>
          <w:rFonts w:ascii="Times New Roman" w:hAnsi="Times New Roman" w:cs="Times New Roman"/>
          <w:b/>
          <w:bCs/>
          <w:sz w:val="24"/>
          <w:szCs w:val="24"/>
          <w:u w:val="single"/>
          <w:lang w:val="fr-FR"/>
        </w:rPr>
      </w:pPr>
      <w:r w:rsidRPr="000E2402">
        <w:rPr>
          <w:rFonts w:ascii="Times New Roman" w:hAnsi="Times New Roman" w:cs="Times New Roman"/>
          <w:b/>
          <w:bCs/>
          <w:sz w:val="24"/>
          <w:szCs w:val="24"/>
          <w:u w:val="single"/>
          <w:lang w:val="fr-FR"/>
        </w:rPr>
        <w:t>Bonne Gouvernance comme axe central des programmes et projet</w:t>
      </w:r>
      <w:r w:rsidR="008455FE" w:rsidRPr="000E2402">
        <w:rPr>
          <w:rFonts w:ascii="Times New Roman" w:hAnsi="Times New Roman" w:cs="Times New Roman"/>
          <w:b/>
          <w:bCs/>
          <w:sz w:val="24"/>
          <w:szCs w:val="24"/>
          <w:u w:val="single"/>
          <w:lang w:val="fr-FR"/>
        </w:rPr>
        <w:t>s</w:t>
      </w:r>
    </w:p>
    <w:p w14:paraId="6077EEFD" w14:textId="64A2FFC7" w:rsidR="009F27B7" w:rsidRPr="00FF2EA4" w:rsidRDefault="009F27B7" w:rsidP="00DC26B6">
      <w:pPr>
        <w:spacing w:after="240" w:line="264" w:lineRule="auto"/>
        <w:rPr>
          <w:rFonts w:ascii="Times New Roman" w:hAnsi="Times New Roman" w:cs="Times New Roman"/>
          <w:sz w:val="24"/>
          <w:szCs w:val="24"/>
          <w:lang w:val="fr-FR"/>
        </w:rPr>
      </w:pPr>
      <w:r w:rsidRPr="00CD6EC0">
        <w:rPr>
          <w:rFonts w:ascii="Times New Roman" w:hAnsi="Times New Roman" w:cs="Times New Roman"/>
          <w:sz w:val="24"/>
          <w:szCs w:val="24"/>
          <w:lang w:val="fr-FR"/>
        </w:rPr>
        <w:t xml:space="preserve">Le gouvernement actuel a entrepris d’importantes initiatives dans cette direction en se concertant avec les différentes parties prenantes (société civile, partis politiques, diaspora, </w:t>
      </w:r>
      <w:r w:rsidR="00E061CC" w:rsidRPr="00CD6EC0">
        <w:rPr>
          <w:rFonts w:ascii="Times New Roman" w:hAnsi="Times New Roman" w:cs="Times New Roman"/>
          <w:sz w:val="24"/>
          <w:szCs w:val="24"/>
          <w:lang w:val="fr-FR"/>
        </w:rPr>
        <w:t>etc.</w:t>
      </w:r>
      <w:r w:rsidRPr="00CD6EC0">
        <w:rPr>
          <w:rFonts w:ascii="Times New Roman" w:hAnsi="Times New Roman" w:cs="Times New Roman"/>
          <w:sz w:val="24"/>
          <w:szCs w:val="24"/>
          <w:lang w:val="fr-FR"/>
        </w:rPr>
        <w:t>). La formalisation de cette approche s’impose pour abo</w:t>
      </w:r>
      <w:r w:rsidRPr="00FF2EA4">
        <w:rPr>
          <w:rFonts w:ascii="Times New Roman" w:hAnsi="Times New Roman" w:cs="Times New Roman"/>
          <w:sz w:val="24"/>
          <w:szCs w:val="24"/>
          <w:lang w:val="fr-FR"/>
        </w:rPr>
        <w:t>utir à une vision partagée des changements nécessaires.</w:t>
      </w:r>
    </w:p>
    <w:p w14:paraId="03A77990" w14:textId="45AFAF56" w:rsidR="00B80BDD" w:rsidRPr="00FF2EA4" w:rsidRDefault="00B80BDD" w:rsidP="00DC26B6">
      <w:pPr>
        <w:spacing w:after="240" w:line="264" w:lineRule="auto"/>
        <w:rPr>
          <w:rFonts w:ascii="Times New Roman" w:hAnsi="Times New Roman" w:cs="Times New Roman"/>
          <w:sz w:val="24"/>
          <w:szCs w:val="24"/>
          <w:lang w:val="fr-FR"/>
        </w:rPr>
      </w:pPr>
      <w:r w:rsidRPr="0080328B">
        <w:rPr>
          <w:rFonts w:ascii="Times New Roman" w:hAnsi="Times New Roman" w:cs="Times New Roman"/>
          <w:b/>
          <w:bCs/>
          <w:sz w:val="24"/>
          <w:szCs w:val="24"/>
          <w:lang w:val="fr-FR"/>
        </w:rPr>
        <w:t xml:space="preserve">Justice et bonne </w:t>
      </w:r>
      <w:r w:rsidR="00717056" w:rsidRPr="0080328B">
        <w:rPr>
          <w:rFonts w:ascii="Times New Roman" w:hAnsi="Times New Roman" w:cs="Times New Roman"/>
          <w:b/>
          <w:bCs/>
          <w:sz w:val="24"/>
          <w:szCs w:val="24"/>
          <w:lang w:val="fr-FR"/>
        </w:rPr>
        <w:t>gouvernance</w:t>
      </w:r>
      <w:r w:rsidR="00717056" w:rsidRPr="00FF2EA4">
        <w:rPr>
          <w:rFonts w:ascii="Times New Roman" w:hAnsi="Times New Roman" w:cs="Times New Roman"/>
          <w:sz w:val="24"/>
          <w:szCs w:val="24"/>
          <w:lang w:val="fr-FR"/>
        </w:rPr>
        <w:t xml:space="preserve"> :</w:t>
      </w:r>
      <w:r w:rsidRPr="00FF2EA4">
        <w:rPr>
          <w:rFonts w:ascii="Times New Roman" w:hAnsi="Times New Roman" w:cs="Times New Roman"/>
          <w:sz w:val="24"/>
          <w:szCs w:val="24"/>
          <w:lang w:val="fr-FR"/>
        </w:rPr>
        <w:t xml:space="preserve"> Réduire les inégalités, assurer une meilleure intégration sociale des minorités et créer un système judiciaire indépendant et performant</w:t>
      </w:r>
      <w:r w:rsidR="00A81C54">
        <w:rPr>
          <w:rFonts w:ascii="Times New Roman" w:hAnsi="Times New Roman" w:cs="Times New Roman"/>
          <w:sz w:val="24"/>
          <w:szCs w:val="24"/>
          <w:lang w:val="fr-FR"/>
        </w:rPr>
        <w:t>, g</w:t>
      </w:r>
      <w:r w:rsidRPr="00FF2EA4">
        <w:rPr>
          <w:rFonts w:ascii="Times New Roman" w:hAnsi="Times New Roman" w:cs="Times New Roman"/>
          <w:sz w:val="24"/>
          <w:szCs w:val="24"/>
          <w:lang w:val="fr-FR"/>
        </w:rPr>
        <w:t xml:space="preserve">age pour attirer des investissements, pour rapatrier des richesses off-shore et assurer la paix intérieure. </w:t>
      </w:r>
    </w:p>
    <w:p w14:paraId="4AEF481A" w14:textId="43CE6DF4" w:rsidR="00B80BDD" w:rsidRDefault="009751B6" w:rsidP="00DC26B6">
      <w:pPr>
        <w:spacing w:after="240" w:line="264" w:lineRule="auto"/>
        <w:rPr>
          <w:rFonts w:ascii="Times New Roman" w:hAnsi="Times New Roman" w:cs="Times New Roman"/>
          <w:sz w:val="24"/>
          <w:szCs w:val="24"/>
          <w:lang w:val="fr-FR"/>
        </w:rPr>
      </w:pPr>
      <w:r w:rsidRPr="00CD6EC0">
        <w:rPr>
          <w:rFonts w:ascii="Times New Roman" w:hAnsi="Times New Roman" w:cs="Times New Roman"/>
          <w:sz w:val="24"/>
          <w:szCs w:val="24"/>
          <w:lang w:val="fr-FR"/>
        </w:rPr>
        <w:t>I</w:t>
      </w:r>
      <w:r w:rsidR="00B80BDD" w:rsidRPr="00CD6EC0">
        <w:rPr>
          <w:rFonts w:ascii="Times New Roman" w:hAnsi="Times New Roman" w:cs="Times New Roman"/>
          <w:sz w:val="24"/>
          <w:szCs w:val="24"/>
          <w:lang w:val="fr-FR"/>
        </w:rPr>
        <w:t xml:space="preserve">l </w:t>
      </w:r>
      <w:r w:rsidR="00DB235A" w:rsidRPr="00CD6EC0">
        <w:rPr>
          <w:rFonts w:ascii="Times New Roman" w:hAnsi="Times New Roman" w:cs="Times New Roman"/>
          <w:sz w:val="24"/>
          <w:szCs w:val="24"/>
          <w:lang w:val="fr-FR"/>
        </w:rPr>
        <w:t>sera</w:t>
      </w:r>
      <w:r w:rsidR="00B80BDD" w:rsidRPr="00CD6EC0">
        <w:rPr>
          <w:rFonts w:ascii="Times New Roman" w:hAnsi="Times New Roman" w:cs="Times New Roman"/>
          <w:sz w:val="24"/>
          <w:szCs w:val="24"/>
          <w:lang w:val="fr-FR"/>
        </w:rPr>
        <w:t xml:space="preserve"> </w:t>
      </w:r>
      <w:r w:rsidRPr="00CD6EC0">
        <w:rPr>
          <w:rFonts w:ascii="Times New Roman" w:hAnsi="Times New Roman" w:cs="Times New Roman"/>
          <w:sz w:val="24"/>
          <w:szCs w:val="24"/>
          <w:lang w:val="fr-FR"/>
        </w:rPr>
        <w:t>utile</w:t>
      </w:r>
      <w:r w:rsidR="00B80BDD" w:rsidRPr="00CD6EC0">
        <w:rPr>
          <w:rFonts w:ascii="Times New Roman" w:hAnsi="Times New Roman" w:cs="Times New Roman"/>
          <w:sz w:val="24"/>
          <w:szCs w:val="24"/>
          <w:lang w:val="fr-FR"/>
        </w:rPr>
        <w:t xml:space="preserve"> d'élaborer un cadre stratégique de réforme administrative qui déclinera les axes stratégiques d'une réforme administrative cohérente en Mauritanie</w:t>
      </w:r>
      <w:r w:rsidR="007A77DA" w:rsidRPr="00CD6EC0">
        <w:rPr>
          <w:rFonts w:ascii="Times New Roman" w:hAnsi="Times New Roman" w:cs="Times New Roman"/>
          <w:sz w:val="24"/>
          <w:szCs w:val="24"/>
          <w:lang w:val="fr-FR"/>
        </w:rPr>
        <w:t xml:space="preserve"> qui s’appuiera sur une modernisation des systèmes d’information et de l’e-administration, d’une reforme </w:t>
      </w:r>
      <w:r w:rsidR="007A77DA">
        <w:rPr>
          <w:rFonts w:ascii="Times New Roman" w:hAnsi="Times New Roman" w:cs="Times New Roman"/>
          <w:sz w:val="24"/>
          <w:szCs w:val="24"/>
          <w:lang w:val="fr-FR"/>
        </w:rPr>
        <w:t>approfondie de la fonction publique et d’un approfondissement du processus de décentralisation.</w:t>
      </w:r>
      <w:r w:rsidR="0080328B" w:rsidRPr="0080328B">
        <w:rPr>
          <w:rFonts w:ascii="Times New Roman" w:hAnsi="Times New Roman" w:cs="Times New Roman"/>
          <w:sz w:val="24"/>
          <w:szCs w:val="24"/>
          <w:lang w:val="fr-FR"/>
        </w:rPr>
        <w:t xml:space="preserve"> </w:t>
      </w:r>
      <w:r w:rsidR="0080328B">
        <w:rPr>
          <w:rFonts w:ascii="Times New Roman" w:hAnsi="Times New Roman" w:cs="Times New Roman"/>
          <w:sz w:val="24"/>
          <w:szCs w:val="24"/>
          <w:lang w:val="fr-FR"/>
        </w:rPr>
        <w:t xml:space="preserve">A cet effet, accélérer la finalisation du </w:t>
      </w:r>
      <w:r w:rsidR="0080328B" w:rsidRPr="00FF2EA4">
        <w:rPr>
          <w:rFonts w:ascii="Times New Roman" w:hAnsi="Times New Roman" w:cs="Times New Roman"/>
          <w:sz w:val="24"/>
          <w:szCs w:val="24"/>
          <w:lang w:val="fr-FR"/>
        </w:rPr>
        <w:t>programme d</w:t>
      </w:r>
      <w:r w:rsidR="0080328B">
        <w:rPr>
          <w:rFonts w:ascii="Times New Roman" w:hAnsi="Times New Roman" w:cs="Times New Roman"/>
          <w:sz w:val="24"/>
          <w:szCs w:val="24"/>
          <w:lang w:val="fr-FR"/>
        </w:rPr>
        <w:t>e</w:t>
      </w:r>
      <w:r w:rsidR="0080328B" w:rsidRPr="00FF2EA4">
        <w:rPr>
          <w:rFonts w:ascii="Times New Roman" w:hAnsi="Times New Roman" w:cs="Times New Roman"/>
          <w:sz w:val="24"/>
          <w:szCs w:val="24"/>
          <w:lang w:val="fr-FR"/>
        </w:rPr>
        <w:t xml:space="preserve"> modernisation de l’administration en</w:t>
      </w:r>
      <w:r w:rsidR="0080328B">
        <w:rPr>
          <w:rFonts w:ascii="Times New Roman" w:hAnsi="Times New Roman" w:cs="Times New Roman"/>
          <w:sz w:val="24"/>
          <w:szCs w:val="24"/>
          <w:lang w:val="fr-FR"/>
        </w:rPr>
        <w:t>visag</w:t>
      </w:r>
      <w:r w:rsidR="00A81C54" w:rsidRPr="00FF2EA4">
        <w:rPr>
          <w:rFonts w:ascii="Times New Roman" w:hAnsi="Times New Roman" w:cs="Times New Roman"/>
          <w:sz w:val="24"/>
          <w:szCs w:val="24"/>
          <w:lang w:val="fr-FR"/>
        </w:rPr>
        <w:t>é</w:t>
      </w:r>
      <w:r w:rsidR="0080328B">
        <w:rPr>
          <w:rFonts w:ascii="Times New Roman" w:hAnsi="Times New Roman" w:cs="Times New Roman"/>
          <w:sz w:val="24"/>
          <w:szCs w:val="24"/>
          <w:lang w:val="fr-FR"/>
        </w:rPr>
        <w:t>e avec l’appui des partenaires identifi</w:t>
      </w:r>
      <w:r w:rsidR="00A81C54" w:rsidRPr="00FF2EA4">
        <w:rPr>
          <w:rFonts w:ascii="Times New Roman" w:hAnsi="Times New Roman" w:cs="Times New Roman"/>
          <w:sz w:val="24"/>
          <w:szCs w:val="24"/>
          <w:lang w:val="fr-FR"/>
        </w:rPr>
        <w:t>é</w:t>
      </w:r>
      <w:r w:rsidR="0080328B">
        <w:rPr>
          <w:rFonts w:ascii="Times New Roman" w:hAnsi="Times New Roman" w:cs="Times New Roman"/>
          <w:sz w:val="24"/>
          <w:szCs w:val="24"/>
          <w:lang w:val="fr-FR"/>
        </w:rPr>
        <w:t>s et qui</w:t>
      </w:r>
      <w:r w:rsidR="0080328B" w:rsidRPr="00FF2EA4">
        <w:rPr>
          <w:rFonts w:ascii="Times New Roman" w:hAnsi="Times New Roman" w:cs="Times New Roman"/>
          <w:sz w:val="24"/>
          <w:szCs w:val="24"/>
          <w:lang w:val="fr-FR"/>
        </w:rPr>
        <w:t xml:space="preserve"> cibl</w:t>
      </w:r>
      <w:r w:rsidR="0080328B">
        <w:rPr>
          <w:rFonts w:ascii="Times New Roman" w:hAnsi="Times New Roman" w:cs="Times New Roman"/>
          <w:sz w:val="24"/>
          <w:szCs w:val="24"/>
          <w:lang w:val="fr-FR"/>
        </w:rPr>
        <w:t>e</w:t>
      </w:r>
      <w:r w:rsidR="0080328B" w:rsidRPr="00FF2EA4">
        <w:rPr>
          <w:rFonts w:ascii="Times New Roman" w:hAnsi="Times New Roman" w:cs="Times New Roman"/>
          <w:sz w:val="24"/>
          <w:szCs w:val="24"/>
          <w:lang w:val="fr-FR"/>
        </w:rPr>
        <w:t xml:space="preserve"> spécifiquement certains secteurs (santé, enseignement fondamental, justice</w:t>
      </w:r>
      <w:r w:rsidR="00B03033">
        <w:rPr>
          <w:rFonts w:ascii="Times New Roman" w:hAnsi="Times New Roman" w:cs="Times New Roman"/>
          <w:sz w:val="24"/>
          <w:szCs w:val="24"/>
          <w:lang w:val="fr-FR"/>
        </w:rPr>
        <w:t>,</w:t>
      </w:r>
      <w:r w:rsidR="0080328B" w:rsidRPr="00FF2EA4">
        <w:rPr>
          <w:rFonts w:ascii="Times New Roman" w:hAnsi="Times New Roman" w:cs="Times New Roman"/>
          <w:sz w:val="24"/>
          <w:szCs w:val="24"/>
          <w:lang w:val="fr-FR"/>
        </w:rPr>
        <w:t xml:space="preserve"> S</w:t>
      </w:r>
      <w:r w:rsidR="00053081">
        <w:rPr>
          <w:rFonts w:ascii="Times New Roman" w:hAnsi="Times New Roman" w:cs="Times New Roman"/>
          <w:sz w:val="24"/>
          <w:szCs w:val="24"/>
          <w:lang w:val="fr-FR"/>
        </w:rPr>
        <w:t xml:space="preserve">ecrétariat général </w:t>
      </w:r>
      <w:r w:rsidR="0080328B" w:rsidRPr="00FF2EA4">
        <w:rPr>
          <w:rFonts w:ascii="Times New Roman" w:hAnsi="Times New Roman" w:cs="Times New Roman"/>
          <w:sz w:val="24"/>
          <w:szCs w:val="24"/>
          <w:lang w:val="fr-FR"/>
        </w:rPr>
        <w:t>du gouvernement, etc.).</w:t>
      </w:r>
    </w:p>
    <w:p w14:paraId="5B918DB7" w14:textId="06418076" w:rsidR="007A77DA" w:rsidRPr="00DC26B6" w:rsidRDefault="007A77DA" w:rsidP="00DC26B6">
      <w:pPr>
        <w:spacing w:after="240" w:line="264" w:lineRule="auto"/>
        <w:rPr>
          <w:rFonts w:ascii="Times New Roman" w:hAnsi="Times New Roman" w:cs="Times New Roman"/>
          <w:sz w:val="24"/>
          <w:szCs w:val="24"/>
          <w:lang w:val="fr-FR"/>
        </w:rPr>
      </w:pPr>
      <w:r w:rsidRPr="00DC26B6">
        <w:rPr>
          <w:rFonts w:ascii="Times New Roman" w:hAnsi="Times New Roman" w:cs="Times New Roman"/>
          <w:b/>
          <w:bCs/>
          <w:sz w:val="24"/>
          <w:szCs w:val="24"/>
          <w:lang w:val="fr-FR"/>
        </w:rPr>
        <w:t xml:space="preserve">Gouvernance économique et </w:t>
      </w:r>
      <w:r w:rsidR="001A69B5" w:rsidRPr="00DC26B6">
        <w:rPr>
          <w:rFonts w:ascii="Times New Roman" w:hAnsi="Times New Roman" w:cs="Times New Roman"/>
          <w:b/>
          <w:bCs/>
          <w:sz w:val="24"/>
          <w:szCs w:val="24"/>
          <w:lang w:val="fr-FR"/>
        </w:rPr>
        <w:t>financière :</w:t>
      </w:r>
      <w:r w:rsidRPr="00DC26B6">
        <w:rPr>
          <w:rFonts w:ascii="Times New Roman" w:hAnsi="Times New Roman" w:cs="Times New Roman"/>
          <w:sz w:val="24"/>
          <w:szCs w:val="24"/>
          <w:lang w:val="fr-FR"/>
        </w:rPr>
        <w:t xml:space="preserve"> doit être </w:t>
      </w:r>
      <w:r w:rsidR="00204E45" w:rsidRPr="00204E45">
        <w:rPr>
          <w:rFonts w:ascii="Times New Roman" w:hAnsi="Times New Roman" w:cs="Times New Roman"/>
          <w:sz w:val="24"/>
          <w:szCs w:val="24"/>
          <w:lang w:val="fr-FR"/>
        </w:rPr>
        <w:t>renforcé</w:t>
      </w:r>
      <w:r w:rsidR="00204E45">
        <w:rPr>
          <w:rFonts w:ascii="Times New Roman" w:hAnsi="Times New Roman" w:cs="Times New Roman"/>
          <w:sz w:val="24"/>
          <w:szCs w:val="24"/>
          <w:lang w:val="fr-FR"/>
        </w:rPr>
        <w:t>e</w:t>
      </w:r>
      <w:r>
        <w:rPr>
          <w:rFonts w:ascii="Times New Roman" w:hAnsi="Times New Roman" w:cs="Times New Roman"/>
          <w:sz w:val="24"/>
          <w:szCs w:val="24"/>
          <w:lang w:val="fr-FR"/>
        </w:rPr>
        <w:t xml:space="preserve"> en </w:t>
      </w:r>
      <w:r w:rsidR="00204E45">
        <w:rPr>
          <w:rFonts w:ascii="Times New Roman" w:hAnsi="Times New Roman" w:cs="Times New Roman"/>
          <w:sz w:val="24"/>
          <w:szCs w:val="24"/>
          <w:lang w:val="fr-FR"/>
        </w:rPr>
        <w:t>privilégiant</w:t>
      </w:r>
      <w:r>
        <w:rPr>
          <w:rFonts w:ascii="Times New Roman" w:hAnsi="Times New Roman" w:cs="Times New Roman"/>
          <w:sz w:val="24"/>
          <w:szCs w:val="24"/>
          <w:lang w:val="fr-FR"/>
        </w:rPr>
        <w:t xml:space="preserve"> la</w:t>
      </w:r>
      <w:r w:rsidRPr="004153CC">
        <w:rPr>
          <w:rFonts w:ascii="Times New Roman" w:hAnsi="Times New Roman" w:cs="Times New Roman"/>
          <w:sz w:val="24"/>
          <w:szCs w:val="24"/>
          <w:lang w:val="fr-FR"/>
        </w:rPr>
        <w:t xml:space="preserve"> simplification des procédures et</w:t>
      </w:r>
      <w:r>
        <w:rPr>
          <w:rFonts w:ascii="Times New Roman" w:hAnsi="Times New Roman" w:cs="Times New Roman"/>
          <w:sz w:val="24"/>
          <w:szCs w:val="24"/>
          <w:lang w:val="fr-FR"/>
        </w:rPr>
        <w:t xml:space="preserve"> la </w:t>
      </w:r>
      <w:r w:rsidRPr="004153CC">
        <w:rPr>
          <w:rFonts w:ascii="Times New Roman" w:hAnsi="Times New Roman" w:cs="Times New Roman"/>
          <w:sz w:val="24"/>
          <w:szCs w:val="24"/>
          <w:lang w:val="fr-FR"/>
        </w:rPr>
        <w:t>poursuite de l’amélioration des pratiques budgétaires et comptables</w:t>
      </w:r>
      <w:r>
        <w:rPr>
          <w:rFonts w:ascii="Times New Roman" w:hAnsi="Times New Roman" w:cs="Times New Roman"/>
          <w:sz w:val="24"/>
          <w:szCs w:val="24"/>
          <w:lang w:val="fr-FR"/>
        </w:rPr>
        <w:t>, ainsi que l’</w:t>
      </w:r>
      <w:r w:rsidRPr="004153CC">
        <w:rPr>
          <w:rFonts w:ascii="Times New Roman" w:hAnsi="Times New Roman" w:cs="Times New Roman"/>
          <w:sz w:val="24"/>
          <w:szCs w:val="24"/>
          <w:lang w:val="fr-FR"/>
        </w:rPr>
        <w:t>amélioration de l’environnement des affaires et développement du Partenariat Public-Privé.</w:t>
      </w:r>
    </w:p>
    <w:p w14:paraId="572D65CE" w14:textId="48810C1D" w:rsidR="00DC5536" w:rsidRDefault="00DC5536" w:rsidP="00DC26B6">
      <w:pPr>
        <w:spacing w:after="240" w:line="264" w:lineRule="auto"/>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08C81798" w14:textId="7D82270C" w:rsidR="00953B92" w:rsidRPr="000E2402" w:rsidRDefault="002C5DD3" w:rsidP="000E2402">
      <w:pPr>
        <w:pStyle w:val="ListParagraph"/>
        <w:numPr>
          <w:ilvl w:val="0"/>
          <w:numId w:val="28"/>
        </w:numPr>
        <w:spacing w:before="360" w:after="240" w:line="264" w:lineRule="auto"/>
        <w:rPr>
          <w:rFonts w:ascii="Times New Roman" w:hAnsi="Times New Roman" w:cs="Times New Roman"/>
          <w:b/>
          <w:bCs/>
          <w:sz w:val="24"/>
          <w:szCs w:val="24"/>
          <w:u w:val="single"/>
          <w:lang w:val="fr-FR"/>
        </w:rPr>
      </w:pPr>
      <w:r w:rsidRPr="000E2402">
        <w:rPr>
          <w:rFonts w:ascii="Times New Roman" w:hAnsi="Times New Roman" w:cs="Times New Roman"/>
          <w:b/>
          <w:bCs/>
          <w:sz w:val="24"/>
          <w:szCs w:val="24"/>
          <w:u w:val="single"/>
          <w:lang w:val="fr-FR"/>
        </w:rPr>
        <w:lastRenderedPageBreak/>
        <w:t xml:space="preserve">Le secteur de la </w:t>
      </w:r>
      <w:r w:rsidR="00953B92" w:rsidRPr="000E2402">
        <w:rPr>
          <w:rFonts w:ascii="Times New Roman" w:hAnsi="Times New Roman" w:cs="Times New Roman"/>
          <w:b/>
          <w:bCs/>
          <w:sz w:val="24"/>
          <w:szCs w:val="24"/>
          <w:u w:val="single"/>
          <w:lang w:val="fr-FR"/>
        </w:rPr>
        <w:t>Sant</w:t>
      </w:r>
      <w:r w:rsidR="00D02232" w:rsidRPr="000E2402">
        <w:rPr>
          <w:rFonts w:ascii="Times New Roman" w:hAnsi="Times New Roman" w:cs="Times New Roman"/>
          <w:b/>
          <w:bCs/>
          <w:sz w:val="24"/>
          <w:szCs w:val="24"/>
          <w:u w:val="single"/>
          <w:lang w:val="fr-FR"/>
        </w:rPr>
        <w:t>é</w:t>
      </w:r>
      <w:r w:rsidR="003C088B" w:rsidRPr="000E2402">
        <w:rPr>
          <w:rFonts w:ascii="Times New Roman" w:hAnsi="Times New Roman" w:cs="Times New Roman"/>
          <w:b/>
          <w:bCs/>
          <w:sz w:val="24"/>
          <w:szCs w:val="24"/>
          <w:u w:val="single"/>
          <w:lang w:val="fr-FR"/>
        </w:rPr>
        <w:t xml:space="preserve"> et de l’Action Sociale</w:t>
      </w:r>
    </w:p>
    <w:p w14:paraId="4B6E0E9F" w14:textId="231D4816" w:rsidR="009F27B7" w:rsidRPr="00FF2EA4" w:rsidRDefault="009F27B7" w:rsidP="00DC26B6">
      <w:pPr>
        <w:spacing w:after="240" w:line="264" w:lineRule="auto"/>
        <w:rPr>
          <w:rFonts w:ascii="Times New Roman" w:hAnsi="Times New Roman" w:cs="Times New Roman"/>
          <w:sz w:val="24"/>
          <w:szCs w:val="24"/>
          <w:lang w:val="fr-FR"/>
        </w:rPr>
      </w:pPr>
      <w:r w:rsidRPr="00FF2EA4">
        <w:rPr>
          <w:rFonts w:ascii="Times New Roman" w:hAnsi="Times New Roman" w:cs="Times New Roman"/>
          <w:sz w:val="24"/>
          <w:szCs w:val="24"/>
          <w:lang w:val="fr-FR"/>
        </w:rPr>
        <w:t xml:space="preserve">La </w:t>
      </w:r>
      <w:r w:rsidR="00E061CC" w:rsidRPr="00FF2EA4">
        <w:rPr>
          <w:rFonts w:ascii="Times New Roman" w:hAnsi="Times New Roman" w:cs="Times New Roman"/>
          <w:sz w:val="24"/>
          <w:szCs w:val="24"/>
          <w:lang w:val="fr-FR"/>
        </w:rPr>
        <w:t>pandémie</w:t>
      </w:r>
      <w:r w:rsidRPr="00FF2EA4">
        <w:rPr>
          <w:rFonts w:ascii="Times New Roman" w:hAnsi="Times New Roman" w:cs="Times New Roman"/>
          <w:sz w:val="24"/>
          <w:szCs w:val="24"/>
          <w:lang w:val="fr-FR"/>
        </w:rPr>
        <w:t xml:space="preserve"> du C</w:t>
      </w:r>
      <w:r w:rsidR="004153CC">
        <w:rPr>
          <w:rFonts w:ascii="Times New Roman" w:hAnsi="Times New Roman" w:cs="Times New Roman"/>
          <w:sz w:val="24"/>
          <w:szCs w:val="24"/>
          <w:lang w:val="fr-FR"/>
        </w:rPr>
        <w:t>OVID</w:t>
      </w:r>
      <w:r w:rsidRPr="00FF2EA4">
        <w:rPr>
          <w:rFonts w:ascii="Times New Roman" w:hAnsi="Times New Roman" w:cs="Times New Roman"/>
          <w:sz w:val="24"/>
          <w:szCs w:val="24"/>
          <w:lang w:val="fr-FR"/>
        </w:rPr>
        <w:t xml:space="preserve">-19 rappelle de manière urgente, la </w:t>
      </w:r>
      <w:r w:rsidR="00E061CC" w:rsidRPr="00FF2EA4">
        <w:rPr>
          <w:rFonts w:ascii="Times New Roman" w:hAnsi="Times New Roman" w:cs="Times New Roman"/>
          <w:sz w:val="24"/>
          <w:szCs w:val="24"/>
          <w:lang w:val="fr-FR"/>
        </w:rPr>
        <w:t>nécessité</w:t>
      </w:r>
      <w:r w:rsidRPr="00FF2EA4">
        <w:rPr>
          <w:rFonts w:ascii="Times New Roman" w:hAnsi="Times New Roman" w:cs="Times New Roman"/>
          <w:sz w:val="24"/>
          <w:szCs w:val="24"/>
          <w:lang w:val="fr-FR"/>
        </w:rPr>
        <w:t xml:space="preserve"> d’accroitre de manière substantielle la part du secteur sant</w:t>
      </w:r>
      <w:r w:rsidR="005C4408" w:rsidRPr="00FF2EA4">
        <w:rPr>
          <w:rFonts w:ascii="Times New Roman" w:hAnsi="Times New Roman" w:cs="Times New Roman"/>
          <w:sz w:val="24"/>
          <w:szCs w:val="24"/>
          <w:lang w:val="fr-FR"/>
        </w:rPr>
        <w:t>é</w:t>
      </w:r>
      <w:r w:rsidRPr="00FF2EA4">
        <w:rPr>
          <w:rFonts w:ascii="Times New Roman" w:hAnsi="Times New Roman" w:cs="Times New Roman"/>
          <w:sz w:val="24"/>
          <w:szCs w:val="24"/>
          <w:lang w:val="fr-FR"/>
        </w:rPr>
        <w:t xml:space="preserve"> </w:t>
      </w:r>
      <w:r w:rsidR="003C088B">
        <w:rPr>
          <w:rFonts w:ascii="Times New Roman" w:hAnsi="Times New Roman" w:cs="Times New Roman"/>
          <w:sz w:val="24"/>
          <w:szCs w:val="24"/>
          <w:lang w:val="fr-FR"/>
        </w:rPr>
        <w:t xml:space="preserve">et de l’action sociale </w:t>
      </w:r>
      <w:r w:rsidRPr="00FF2EA4">
        <w:rPr>
          <w:rFonts w:ascii="Times New Roman" w:hAnsi="Times New Roman" w:cs="Times New Roman"/>
          <w:sz w:val="24"/>
          <w:szCs w:val="24"/>
          <w:lang w:val="fr-FR"/>
        </w:rPr>
        <w:t xml:space="preserve">dans les priorités </w:t>
      </w:r>
      <w:r w:rsidR="001E6DC3" w:rsidRPr="00FF2EA4">
        <w:rPr>
          <w:rFonts w:ascii="Times New Roman" w:hAnsi="Times New Roman" w:cs="Times New Roman"/>
          <w:sz w:val="24"/>
          <w:szCs w:val="24"/>
          <w:lang w:val="fr-FR"/>
        </w:rPr>
        <w:t xml:space="preserve">de développement, </w:t>
      </w:r>
      <w:r w:rsidRPr="00FF2EA4">
        <w:rPr>
          <w:rFonts w:ascii="Times New Roman" w:hAnsi="Times New Roman" w:cs="Times New Roman"/>
          <w:sz w:val="24"/>
          <w:szCs w:val="24"/>
          <w:lang w:val="fr-FR"/>
        </w:rPr>
        <w:t>en termes de pourcentage du PIB comme dans les dépenses budgétaires</w:t>
      </w:r>
      <w:r w:rsidR="0009332A">
        <w:rPr>
          <w:rFonts w:ascii="Times New Roman" w:hAnsi="Times New Roman" w:cs="Times New Roman"/>
          <w:sz w:val="24"/>
          <w:szCs w:val="24"/>
          <w:lang w:val="fr-FR"/>
        </w:rPr>
        <w:t xml:space="preserve"> totales</w:t>
      </w:r>
      <w:r w:rsidRPr="00FF2EA4">
        <w:rPr>
          <w:rFonts w:ascii="Times New Roman" w:hAnsi="Times New Roman" w:cs="Times New Roman"/>
          <w:sz w:val="24"/>
          <w:szCs w:val="24"/>
          <w:lang w:val="fr-FR"/>
        </w:rPr>
        <w:t>.</w:t>
      </w:r>
    </w:p>
    <w:p w14:paraId="4FA98F40" w14:textId="06EB50F9" w:rsidR="00DA29E6" w:rsidRDefault="00DA29E6" w:rsidP="00DC26B6">
      <w:pPr>
        <w:spacing w:after="240" w:line="264" w:lineRule="auto"/>
        <w:rPr>
          <w:rFonts w:ascii="Times New Roman" w:hAnsi="Times New Roman" w:cs="Times New Roman"/>
          <w:sz w:val="24"/>
          <w:szCs w:val="24"/>
          <w:lang w:val="fr-FR"/>
        </w:rPr>
      </w:pPr>
      <w:r w:rsidRPr="004453CC">
        <w:rPr>
          <w:rFonts w:ascii="Times New Roman" w:hAnsi="Times New Roman" w:cs="Times New Roman"/>
          <w:sz w:val="24"/>
          <w:szCs w:val="24"/>
          <w:lang w:val="fr-FR"/>
        </w:rPr>
        <w:t>Les questions de sant</w:t>
      </w:r>
      <w:r w:rsidR="005C4408" w:rsidRPr="004453CC">
        <w:rPr>
          <w:rFonts w:ascii="Times New Roman" w:hAnsi="Times New Roman" w:cs="Times New Roman"/>
          <w:sz w:val="24"/>
          <w:szCs w:val="24"/>
          <w:lang w:val="fr-FR"/>
        </w:rPr>
        <w:t>é</w:t>
      </w:r>
      <w:r w:rsidRPr="004453CC">
        <w:rPr>
          <w:rFonts w:ascii="Times New Roman" w:hAnsi="Times New Roman" w:cs="Times New Roman"/>
          <w:sz w:val="24"/>
          <w:szCs w:val="24"/>
          <w:lang w:val="fr-FR"/>
        </w:rPr>
        <w:t xml:space="preserve"> publique doivent être au centre des priorités du gouvernement au même titre que la paix, la sécurité, l’environnement, la lutte contre le terrorisme et autres criminalités </w:t>
      </w:r>
      <w:r w:rsidR="001A69B5" w:rsidRPr="004453CC">
        <w:rPr>
          <w:rFonts w:ascii="Times New Roman" w:hAnsi="Times New Roman" w:cs="Times New Roman"/>
          <w:sz w:val="24"/>
          <w:szCs w:val="24"/>
          <w:lang w:val="fr-FR"/>
        </w:rPr>
        <w:t>trans</w:t>
      </w:r>
      <w:r w:rsidR="00CD6EC0">
        <w:rPr>
          <w:rFonts w:ascii="Times New Roman" w:hAnsi="Times New Roman" w:cs="Times New Roman"/>
          <w:sz w:val="24"/>
          <w:szCs w:val="24"/>
          <w:lang w:val="fr-FR"/>
        </w:rPr>
        <w:t>-</w:t>
      </w:r>
      <w:r w:rsidR="001A69B5" w:rsidRPr="004453CC">
        <w:rPr>
          <w:rFonts w:ascii="Times New Roman" w:hAnsi="Times New Roman" w:cs="Times New Roman"/>
          <w:sz w:val="24"/>
          <w:szCs w:val="24"/>
          <w:lang w:val="fr-FR"/>
        </w:rPr>
        <w:t>frontalières</w:t>
      </w:r>
      <w:r w:rsidRPr="004453CC">
        <w:rPr>
          <w:rFonts w:ascii="Times New Roman" w:hAnsi="Times New Roman" w:cs="Times New Roman"/>
          <w:sz w:val="24"/>
          <w:szCs w:val="24"/>
          <w:lang w:val="fr-FR"/>
        </w:rPr>
        <w:t>.</w:t>
      </w:r>
    </w:p>
    <w:p w14:paraId="34E87657" w14:textId="2A65DAF3" w:rsidR="00247DC3" w:rsidRPr="004153CC" w:rsidRDefault="00247DC3" w:rsidP="00DC26B6">
      <w:pPr>
        <w:spacing w:after="240" w:line="264" w:lineRule="auto"/>
        <w:rPr>
          <w:rFonts w:ascii="Times New Roman" w:hAnsi="Times New Roman" w:cs="Times New Roman"/>
          <w:sz w:val="24"/>
          <w:szCs w:val="24"/>
          <w:lang w:val="fr-FR"/>
        </w:rPr>
      </w:pPr>
      <w:r w:rsidRPr="004153CC">
        <w:rPr>
          <w:rFonts w:ascii="Times New Roman" w:hAnsi="Times New Roman" w:cs="Times New Roman"/>
          <w:sz w:val="24"/>
          <w:szCs w:val="24"/>
          <w:lang w:val="fr-FR"/>
        </w:rPr>
        <w:t xml:space="preserve">Une réflexion murie doit être </w:t>
      </w:r>
      <w:r w:rsidR="00204E45" w:rsidRPr="00204E45">
        <w:rPr>
          <w:rFonts w:ascii="Times New Roman" w:hAnsi="Times New Roman" w:cs="Times New Roman"/>
          <w:sz w:val="24"/>
          <w:szCs w:val="24"/>
          <w:lang w:val="fr-FR"/>
        </w:rPr>
        <w:t>menée</w:t>
      </w:r>
      <w:r w:rsidRPr="004153CC">
        <w:rPr>
          <w:rFonts w:ascii="Times New Roman" w:hAnsi="Times New Roman" w:cs="Times New Roman"/>
          <w:sz w:val="24"/>
          <w:szCs w:val="24"/>
          <w:lang w:val="fr-FR"/>
        </w:rPr>
        <w:t xml:space="preserve"> sur un système de santé dont l’élément pivot devrait-être basé sur « le soin communautaire</w:t>
      </w:r>
      <w:r w:rsidR="00A81C54">
        <w:rPr>
          <w:rFonts w:ascii="Times New Roman" w:hAnsi="Times New Roman" w:cs="Times New Roman"/>
          <w:sz w:val="24"/>
          <w:szCs w:val="24"/>
          <w:lang w:val="fr-FR"/>
        </w:rPr>
        <w:t> »</w:t>
      </w:r>
      <w:r w:rsidRPr="004153CC">
        <w:rPr>
          <w:rFonts w:ascii="Times New Roman" w:hAnsi="Times New Roman" w:cs="Times New Roman"/>
          <w:sz w:val="24"/>
          <w:szCs w:val="24"/>
          <w:lang w:val="fr-FR"/>
        </w:rPr>
        <w:t>. Il s’agit d’un travail de longue haleine qui doit-être fortement soutenu par le gouvernement</w:t>
      </w:r>
      <w:r w:rsidR="0067650F">
        <w:rPr>
          <w:rFonts w:ascii="Times New Roman" w:hAnsi="Times New Roman" w:cs="Times New Roman"/>
          <w:sz w:val="24"/>
          <w:szCs w:val="24"/>
          <w:lang w:val="fr-FR"/>
        </w:rPr>
        <w:t>.</w:t>
      </w:r>
      <w:r w:rsidRPr="004153CC">
        <w:rPr>
          <w:rFonts w:ascii="Times New Roman" w:hAnsi="Times New Roman" w:cs="Times New Roman"/>
          <w:sz w:val="24"/>
          <w:szCs w:val="24"/>
          <w:lang w:val="fr-FR"/>
        </w:rPr>
        <w:t xml:space="preserve">. </w:t>
      </w:r>
    </w:p>
    <w:p w14:paraId="25236DC2" w14:textId="445396C9" w:rsidR="009F27B7" w:rsidRPr="00FF2EA4" w:rsidRDefault="009F27B7" w:rsidP="00DC26B6">
      <w:pPr>
        <w:spacing w:after="240" w:line="264" w:lineRule="auto"/>
        <w:rPr>
          <w:rFonts w:ascii="Times New Roman" w:hAnsi="Times New Roman" w:cs="Times New Roman"/>
          <w:sz w:val="24"/>
          <w:szCs w:val="24"/>
          <w:lang w:val="fr-FR"/>
        </w:rPr>
      </w:pPr>
      <w:r w:rsidRPr="00FF2EA4">
        <w:rPr>
          <w:rFonts w:ascii="Times New Roman" w:hAnsi="Times New Roman" w:cs="Times New Roman"/>
          <w:sz w:val="24"/>
          <w:szCs w:val="24"/>
          <w:lang w:val="fr-FR"/>
        </w:rPr>
        <w:t>Le r</w:t>
      </w:r>
      <w:r w:rsidR="00953B92" w:rsidRPr="00FF2EA4">
        <w:rPr>
          <w:rFonts w:ascii="Times New Roman" w:hAnsi="Times New Roman" w:cs="Times New Roman"/>
          <w:sz w:val="24"/>
          <w:szCs w:val="24"/>
          <w:lang w:val="fr-FR"/>
        </w:rPr>
        <w:t>enforce</w:t>
      </w:r>
      <w:r w:rsidRPr="00FF2EA4">
        <w:rPr>
          <w:rFonts w:ascii="Times New Roman" w:hAnsi="Times New Roman" w:cs="Times New Roman"/>
          <w:sz w:val="24"/>
          <w:szCs w:val="24"/>
          <w:lang w:val="fr-FR"/>
        </w:rPr>
        <w:t xml:space="preserve">ment du secteur de </w:t>
      </w:r>
      <w:r w:rsidR="004A0900" w:rsidRPr="00FF2EA4">
        <w:rPr>
          <w:rFonts w:ascii="Times New Roman" w:hAnsi="Times New Roman" w:cs="Times New Roman"/>
          <w:sz w:val="24"/>
          <w:szCs w:val="24"/>
          <w:lang w:val="fr-FR"/>
        </w:rPr>
        <w:t xml:space="preserve">la santé </w:t>
      </w:r>
      <w:r w:rsidRPr="00FF2EA4">
        <w:rPr>
          <w:rFonts w:ascii="Times New Roman" w:hAnsi="Times New Roman" w:cs="Times New Roman"/>
          <w:sz w:val="24"/>
          <w:szCs w:val="24"/>
          <w:lang w:val="fr-FR"/>
        </w:rPr>
        <w:t xml:space="preserve">devrait permettre de faire face aux insuffisances du plateau </w:t>
      </w:r>
      <w:r w:rsidR="00E061CC" w:rsidRPr="00FF2EA4">
        <w:rPr>
          <w:rFonts w:ascii="Times New Roman" w:hAnsi="Times New Roman" w:cs="Times New Roman"/>
          <w:sz w:val="24"/>
          <w:szCs w:val="24"/>
          <w:lang w:val="fr-FR"/>
        </w:rPr>
        <w:t>médical</w:t>
      </w:r>
      <w:r w:rsidRPr="00FF2EA4">
        <w:rPr>
          <w:rFonts w:ascii="Times New Roman" w:hAnsi="Times New Roman" w:cs="Times New Roman"/>
          <w:sz w:val="24"/>
          <w:szCs w:val="24"/>
          <w:lang w:val="fr-FR"/>
        </w:rPr>
        <w:t xml:space="preserve">, </w:t>
      </w:r>
      <w:r w:rsidR="0076727A">
        <w:rPr>
          <w:rFonts w:ascii="Times New Roman" w:hAnsi="Times New Roman" w:cs="Times New Roman"/>
          <w:sz w:val="24"/>
          <w:szCs w:val="24"/>
          <w:lang w:val="fr-FR"/>
        </w:rPr>
        <w:t>et permettre ainsi aux</w:t>
      </w:r>
      <w:r w:rsidRPr="00FF2EA4">
        <w:rPr>
          <w:rFonts w:ascii="Times New Roman" w:hAnsi="Times New Roman" w:cs="Times New Roman"/>
          <w:sz w:val="24"/>
          <w:szCs w:val="24"/>
          <w:lang w:val="fr-FR"/>
        </w:rPr>
        <w:t xml:space="preserve"> </w:t>
      </w:r>
      <w:r w:rsidR="00E061CC" w:rsidRPr="00FF2EA4">
        <w:rPr>
          <w:rFonts w:ascii="Times New Roman" w:hAnsi="Times New Roman" w:cs="Times New Roman"/>
          <w:sz w:val="24"/>
          <w:szCs w:val="24"/>
          <w:lang w:val="fr-FR"/>
        </w:rPr>
        <w:t>régions</w:t>
      </w:r>
      <w:r w:rsidRPr="00FF2EA4">
        <w:rPr>
          <w:rFonts w:ascii="Times New Roman" w:hAnsi="Times New Roman" w:cs="Times New Roman"/>
          <w:sz w:val="24"/>
          <w:szCs w:val="24"/>
          <w:lang w:val="fr-FR"/>
        </w:rPr>
        <w:t xml:space="preserve"> d’</w:t>
      </w:r>
      <w:r w:rsidR="0076727A">
        <w:rPr>
          <w:rFonts w:ascii="Times New Roman" w:hAnsi="Times New Roman" w:cs="Times New Roman"/>
          <w:sz w:val="24"/>
          <w:szCs w:val="24"/>
          <w:lang w:val="fr-FR"/>
        </w:rPr>
        <w:t xml:space="preserve">avoir des </w:t>
      </w:r>
      <w:r w:rsidR="00E061CC" w:rsidRPr="00FF2EA4">
        <w:rPr>
          <w:rFonts w:ascii="Times New Roman" w:hAnsi="Times New Roman" w:cs="Times New Roman"/>
          <w:sz w:val="24"/>
          <w:szCs w:val="24"/>
          <w:lang w:val="fr-FR"/>
        </w:rPr>
        <w:t>hôpitaux</w:t>
      </w:r>
      <w:r w:rsidRPr="00FF2EA4">
        <w:rPr>
          <w:rFonts w:ascii="Times New Roman" w:hAnsi="Times New Roman" w:cs="Times New Roman"/>
          <w:sz w:val="24"/>
          <w:szCs w:val="24"/>
          <w:lang w:val="fr-FR"/>
        </w:rPr>
        <w:t xml:space="preserve"> de </w:t>
      </w:r>
      <w:r w:rsidR="00E061CC" w:rsidRPr="00FF2EA4">
        <w:rPr>
          <w:rFonts w:ascii="Times New Roman" w:hAnsi="Times New Roman" w:cs="Times New Roman"/>
          <w:sz w:val="24"/>
          <w:szCs w:val="24"/>
          <w:lang w:val="fr-FR"/>
        </w:rPr>
        <w:t>référence</w:t>
      </w:r>
      <w:r w:rsidRPr="00FF2EA4">
        <w:rPr>
          <w:rFonts w:ascii="Times New Roman" w:hAnsi="Times New Roman" w:cs="Times New Roman"/>
          <w:sz w:val="24"/>
          <w:szCs w:val="24"/>
          <w:lang w:val="fr-FR"/>
        </w:rPr>
        <w:t xml:space="preserve"> suffisamment </w:t>
      </w:r>
      <w:r w:rsidR="00717056">
        <w:rPr>
          <w:rFonts w:ascii="Times New Roman" w:hAnsi="Times New Roman" w:cs="Times New Roman"/>
          <w:sz w:val="24"/>
          <w:szCs w:val="24"/>
          <w:lang w:val="fr-FR"/>
        </w:rPr>
        <w:t>équip</w:t>
      </w:r>
      <w:r w:rsidR="00717056" w:rsidRPr="00FF2EA4">
        <w:rPr>
          <w:rFonts w:ascii="Times New Roman" w:hAnsi="Times New Roman" w:cs="Times New Roman"/>
          <w:sz w:val="24"/>
          <w:szCs w:val="24"/>
          <w:lang w:val="fr-FR"/>
        </w:rPr>
        <w:t>és</w:t>
      </w:r>
      <w:r w:rsidRPr="00FF2EA4">
        <w:rPr>
          <w:rFonts w:ascii="Times New Roman" w:hAnsi="Times New Roman" w:cs="Times New Roman"/>
          <w:sz w:val="24"/>
          <w:szCs w:val="24"/>
          <w:lang w:val="fr-FR"/>
        </w:rPr>
        <w:t xml:space="preserve"> en matériels</w:t>
      </w:r>
      <w:r w:rsidR="00772A82" w:rsidRPr="00FF2EA4">
        <w:rPr>
          <w:rFonts w:ascii="Times New Roman" w:hAnsi="Times New Roman" w:cs="Times New Roman"/>
          <w:sz w:val="24"/>
          <w:szCs w:val="24"/>
          <w:lang w:val="fr-FR"/>
        </w:rPr>
        <w:t xml:space="preserve">, et réduire </w:t>
      </w:r>
      <w:r w:rsidR="0076727A">
        <w:rPr>
          <w:rFonts w:ascii="Times New Roman" w:hAnsi="Times New Roman" w:cs="Times New Roman"/>
          <w:sz w:val="24"/>
          <w:szCs w:val="24"/>
          <w:lang w:val="fr-FR"/>
        </w:rPr>
        <w:t xml:space="preserve">ainsi </w:t>
      </w:r>
      <w:r w:rsidR="00772A82" w:rsidRPr="00FF2EA4">
        <w:rPr>
          <w:rFonts w:ascii="Times New Roman" w:hAnsi="Times New Roman" w:cs="Times New Roman"/>
          <w:sz w:val="24"/>
          <w:szCs w:val="24"/>
          <w:lang w:val="fr-FR"/>
        </w:rPr>
        <w:t xml:space="preserve">les </w:t>
      </w:r>
      <w:r w:rsidR="00DA29E6" w:rsidRPr="00FF2EA4">
        <w:rPr>
          <w:rFonts w:ascii="Times New Roman" w:hAnsi="Times New Roman" w:cs="Times New Roman"/>
          <w:sz w:val="24"/>
          <w:szCs w:val="24"/>
          <w:lang w:val="fr-FR"/>
        </w:rPr>
        <w:t>vulnérabilités</w:t>
      </w:r>
      <w:r w:rsidR="00772A82" w:rsidRPr="00FF2EA4">
        <w:rPr>
          <w:rFonts w:ascii="Times New Roman" w:hAnsi="Times New Roman" w:cs="Times New Roman"/>
          <w:sz w:val="24"/>
          <w:szCs w:val="24"/>
          <w:lang w:val="fr-FR"/>
        </w:rPr>
        <w:t xml:space="preserve"> du système national de sant</w:t>
      </w:r>
      <w:r w:rsidR="00217DC5" w:rsidRPr="00FF2EA4">
        <w:rPr>
          <w:rFonts w:ascii="Times New Roman" w:hAnsi="Times New Roman" w:cs="Times New Roman"/>
          <w:sz w:val="24"/>
          <w:szCs w:val="24"/>
          <w:lang w:val="fr-FR"/>
        </w:rPr>
        <w:t>é</w:t>
      </w:r>
      <w:r w:rsidR="00772A82" w:rsidRPr="00FF2EA4">
        <w:rPr>
          <w:rFonts w:ascii="Times New Roman" w:hAnsi="Times New Roman" w:cs="Times New Roman"/>
          <w:sz w:val="24"/>
          <w:szCs w:val="24"/>
          <w:lang w:val="fr-FR"/>
        </w:rPr>
        <w:t xml:space="preserve"> publique</w:t>
      </w:r>
      <w:r w:rsidRPr="00FF2EA4">
        <w:rPr>
          <w:rFonts w:ascii="Times New Roman" w:hAnsi="Times New Roman" w:cs="Times New Roman"/>
          <w:sz w:val="24"/>
          <w:szCs w:val="24"/>
          <w:lang w:val="fr-FR"/>
        </w:rPr>
        <w:t>.</w:t>
      </w:r>
    </w:p>
    <w:p w14:paraId="3C1CCBD3" w14:textId="6A6FB74E" w:rsidR="00B678CF" w:rsidRDefault="00772A82" w:rsidP="00DC26B6">
      <w:pPr>
        <w:spacing w:after="240" w:line="264" w:lineRule="auto"/>
        <w:rPr>
          <w:rFonts w:ascii="Times New Roman" w:hAnsi="Times New Roman" w:cs="Times New Roman"/>
          <w:sz w:val="24"/>
          <w:szCs w:val="24"/>
          <w:lang w:val="fr-FR"/>
        </w:rPr>
      </w:pPr>
      <w:r w:rsidRPr="00FF2EA4">
        <w:rPr>
          <w:rFonts w:ascii="Times New Roman" w:hAnsi="Times New Roman" w:cs="Times New Roman"/>
          <w:sz w:val="24"/>
          <w:szCs w:val="24"/>
          <w:lang w:val="fr-FR"/>
        </w:rPr>
        <w:t>D</w:t>
      </w:r>
      <w:r w:rsidR="0009332A">
        <w:rPr>
          <w:rFonts w:ascii="Times New Roman" w:hAnsi="Times New Roman" w:cs="Times New Roman"/>
          <w:sz w:val="24"/>
          <w:szCs w:val="24"/>
          <w:lang w:val="fr-FR"/>
        </w:rPr>
        <w:t>ans ce contexte, d</w:t>
      </w:r>
      <w:r w:rsidRPr="00FF2EA4">
        <w:rPr>
          <w:rFonts w:ascii="Times New Roman" w:hAnsi="Times New Roman" w:cs="Times New Roman"/>
          <w:sz w:val="24"/>
          <w:szCs w:val="24"/>
          <w:lang w:val="fr-FR"/>
        </w:rPr>
        <w:t xml:space="preserve">éfinir les besoins en investissements et acquisitions de matériels nécessaires pour répondre </w:t>
      </w:r>
      <w:r w:rsidR="00DA29E6" w:rsidRPr="00FF2EA4">
        <w:rPr>
          <w:rFonts w:ascii="Times New Roman" w:hAnsi="Times New Roman" w:cs="Times New Roman"/>
          <w:sz w:val="24"/>
          <w:szCs w:val="24"/>
          <w:lang w:val="fr-FR"/>
        </w:rPr>
        <w:t>à</w:t>
      </w:r>
      <w:r w:rsidRPr="00FF2EA4">
        <w:rPr>
          <w:rFonts w:ascii="Times New Roman" w:hAnsi="Times New Roman" w:cs="Times New Roman"/>
          <w:sz w:val="24"/>
          <w:szCs w:val="24"/>
          <w:lang w:val="fr-FR"/>
        </w:rPr>
        <w:t xml:space="preserve"> la demande sanitaire surtout en cas d</w:t>
      </w:r>
      <w:r w:rsidR="0076727A">
        <w:rPr>
          <w:rFonts w:ascii="Times New Roman" w:hAnsi="Times New Roman" w:cs="Times New Roman"/>
          <w:sz w:val="24"/>
          <w:szCs w:val="24"/>
          <w:lang w:val="fr-FR"/>
        </w:rPr>
        <w:t>’</w:t>
      </w:r>
      <w:r w:rsidR="00717056">
        <w:rPr>
          <w:rFonts w:ascii="Times New Roman" w:hAnsi="Times New Roman" w:cs="Times New Roman"/>
          <w:sz w:val="24"/>
          <w:szCs w:val="24"/>
          <w:lang w:val="fr-FR"/>
        </w:rPr>
        <w:t>épidémies</w:t>
      </w:r>
      <w:r w:rsidR="0076727A">
        <w:rPr>
          <w:rFonts w:ascii="Times New Roman" w:hAnsi="Times New Roman" w:cs="Times New Roman"/>
          <w:sz w:val="24"/>
          <w:szCs w:val="24"/>
          <w:lang w:val="fr-FR"/>
        </w:rPr>
        <w:t xml:space="preserve"> ou d’urgences internationales</w:t>
      </w:r>
      <w:r w:rsidRPr="00FF2EA4">
        <w:rPr>
          <w:rFonts w:ascii="Times New Roman" w:hAnsi="Times New Roman" w:cs="Times New Roman"/>
          <w:sz w:val="24"/>
          <w:szCs w:val="24"/>
          <w:lang w:val="fr-FR"/>
        </w:rPr>
        <w:t>.</w:t>
      </w:r>
      <w:r w:rsidR="00953B92" w:rsidRPr="00FF2EA4">
        <w:rPr>
          <w:rFonts w:ascii="Times New Roman" w:hAnsi="Times New Roman" w:cs="Times New Roman"/>
          <w:sz w:val="24"/>
          <w:szCs w:val="24"/>
          <w:lang w:val="fr-FR"/>
        </w:rPr>
        <w:t xml:space="preserve"> </w:t>
      </w:r>
      <w:r w:rsidR="00247DC3" w:rsidRPr="00DC26B6">
        <w:rPr>
          <w:rFonts w:ascii="Times New Roman" w:hAnsi="Times New Roman" w:cs="Times New Roman"/>
          <w:sz w:val="24"/>
          <w:szCs w:val="24"/>
          <w:lang w:val="fr-FR"/>
        </w:rPr>
        <w:t xml:space="preserve">Les investissements dans des soins de santé primaires de qualité seront essentiels pour atteindre la couverture sanitaire universelle et le moyen le plus efficace d’accroitre notre sécurité sanitaire. Il est urgent de remettre les capacités de santé publique à grande échelle au centre des politiques en y </w:t>
      </w:r>
      <w:r w:rsidR="00247DC3" w:rsidRPr="004153CC">
        <w:rPr>
          <w:rFonts w:ascii="Times New Roman" w:hAnsi="Times New Roman" w:cs="Times New Roman"/>
          <w:sz w:val="24"/>
          <w:szCs w:val="24"/>
          <w:lang w:val="fr-FR"/>
        </w:rPr>
        <w:t>associant</w:t>
      </w:r>
      <w:r w:rsidR="00247DC3" w:rsidRPr="00DC26B6">
        <w:rPr>
          <w:rFonts w:ascii="Times New Roman" w:hAnsi="Times New Roman" w:cs="Times New Roman"/>
          <w:sz w:val="24"/>
          <w:szCs w:val="24"/>
          <w:lang w:val="fr-FR"/>
        </w:rPr>
        <w:t xml:space="preserve"> les interventions de protection sociale.</w:t>
      </w:r>
    </w:p>
    <w:p w14:paraId="655C7E69" w14:textId="604E8D16" w:rsidR="00E9631B" w:rsidRDefault="00B678CF" w:rsidP="00DC26B6">
      <w:pPr>
        <w:spacing w:after="240" w:line="264" w:lineRule="auto"/>
        <w:rPr>
          <w:rFonts w:ascii="Times New Roman" w:hAnsi="Times New Roman" w:cs="Times New Roman"/>
          <w:sz w:val="24"/>
          <w:szCs w:val="24"/>
          <w:lang w:val="fr-FR"/>
        </w:rPr>
      </w:pPr>
      <w:r w:rsidRPr="004153CC">
        <w:rPr>
          <w:rFonts w:ascii="Times New Roman" w:hAnsi="Times New Roman" w:cs="Times New Roman"/>
          <w:sz w:val="24"/>
          <w:szCs w:val="24"/>
          <w:lang w:val="fr-FR"/>
        </w:rPr>
        <w:t xml:space="preserve">De même, </w:t>
      </w:r>
      <w:r>
        <w:rPr>
          <w:rFonts w:ascii="Times New Roman" w:hAnsi="Times New Roman" w:cs="Times New Roman"/>
          <w:sz w:val="24"/>
          <w:szCs w:val="24"/>
          <w:lang w:val="fr-FR"/>
        </w:rPr>
        <w:t>il est urgent de r</w:t>
      </w:r>
      <w:r w:rsidRPr="004153CC">
        <w:rPr>
          <w:rFonts w:ascii="Times New Roman" w:hAnsi="Times New Roman" w:cs="Times New Roman"/>
          <w:sz w:val="24"/>
          <w:szCs w:val="24"/>
          <w:lang w:val="fr-FR"/>
        </w:rPr>
        <w:t>enforcer les politiques et stratégies d’approvisionnement, (test, médicaments) d'utilisation, d'innovation, de réglementation, d'évaluation des technologies de santé, d’améliorer l'accès équitable aux produits de santé essentiels et leur disponibilité</w:t>
      </w:r>
      <w:r>
        <w:rPr>
          <w:rFonts w:ascii="Times New Roman" w:hAnsi="Times New Roman" w:cs="Times New Roman"/>
          <w:sz w:val="24"/>
          <w:szCs w:val="24"/>
          <w:lang w:val="fr-FR"/>
        </w:rPr>
        <w:t>.</w:t>
      </w:r>
      <w:r w:rsidRPr="004153CC">
        <w:rPr>
          <w:rFonts w:ascii="Times New Roman" w:hAnsi="Times New Roman" w:cs="Times New Roman"/>
          <w:sz w:val="24"/>
          <w:szCs w:val="24"/>
          <w:lang w:val="fr-FR"/>
        </w:rPr>
        <w:t xml:space="preserve"> </w:t>
      </w:r>
    </w:p>
    <w:p w14:paraId="65468E0D" w14:textId="5023F0BC" w:rsidR="00E9631B" w:rsidRPr="00DC26B6" w:rsidRDefault="00E9631B" w:rsidP="00DC26B6">
      <w:pPr>
        <w:spacing w:after="240" w:line="264"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Renforcer dans ce contexte actuel et pour le futur, les </w:t>
      </w:r>
      <w:r w:rsidRPr="003A13F8">
        <w:rPr>
          <w:rFonts w:ascii="Times New Roman" w:hAnsi="Times New Roman" w:cs="Times New Roman"/>
          <w:sz w:val="24"/>
          <w:szCs w:val="24"/>
          <w:lang w:val="fr-FR"/>
        </w:rPr>
        <w:t xml:space="preserve">systèmes de surveillance nationaux </w:t>
      </w:r>
      <w:r>
        <w:rPr>
          <w:rFonts w:ascii="Times New Roman" w:hAnsi="Times New Roman" w:cs="Times New Roman"/>
          <w:sz w:val="24"/>
          <w:szCs w:val="24"/>
          <w:lang w:val="fr-FR"/>
        </w:rPr>
        <w:t>et les</w:t>
      </w:r>
      <w:r w:rsidRPr="003A13F8">
        <w:rPr>
          <w:rFonts w:ascii="Times New Roman" w:hAnsi="Times New Roman" w:cs="Times New Roman"/>
          <w:sz w:val="24"/>
          <w:szCs w:val="24"/>
          <w:lang w:val="fr-FR"/>
        </w:rPr>
        <w:t xml:space="preserve"> laboratoires de santé publique nationaux existants. </w:t>
      </w:r>
    </w:p>
    <w:p w14:paraId="6316DCA7" w14:textId="77777777" w:rsidR="00E9631B" w:rsidRDefault="00E9631B" w:rsidP="00DC26B6">
      <w:pPr>
        <w:spacing w:after="240" w:line="264" w:lineRule="auto"/>
        <w:rPr>
          <w:rFonts w:ascii="Times New Roman" w:hAnsi="Times New Roman" w:cs="Times New Roman"/>
          <w:sz w:val="24"/>
          <w:szCs w:val="24"/>
          <w:lang w:val="fr-FR"/>
        </w:rPr>
      </w:pPr>
      <w:r w:rsidRPr="004153CC">
        <w:rPr>
          <w:rFonts w:ascii="Times New Roman" w:hAnsi="Times New Roman" w:cs="Times New Roman"/>
          <w:sz w:val="24"/>
          <w:szCs w:val="24"/>
          <w:lang w:val="fr-FR"/>
        </w:rPr>
        <w:t>La pandémie actuelle ne doit pas faire passer au second plan les autres urgences sanitaires. Notre pays doit assurer la continuité de vaccination de routine dans le cadre du paquet de services essentiels.</w:t>
      </w:r>
    </w:p>
    <w:p w14:paraId="683E95EF" w14:textId="120A887C" w:rsidR="0009332A" w:rsidRPr="00FF2EA4" w:rsidRDefault="00E9631B" w:rsidP="0009332A">
      <w:pPr>
        <w:spacing w:after="240" w:line="264" w:lineRule="auto"/>
        <w:rPr>
          <w:rFonts w:ascii="Times New Roman" w:hAnsi="Times New Roman" w:cs="Times New Roman"/>
          <w:sz w:val="24"/>
          <w:szCs w:val="24"/>
          <w:lang w:val="fr-FR"/>
        </w:rPr>
      </w:pPr>
      <w:r w:rsidRPr="004153CC">
        <w:rPr>
          <w:rFonts w:ascii="Times New Roman" w:hAnsi="Times New Roman" w:cs="Times New Roman"/>
          <w:sz w:val="24"/>
          <w:szCs w:val="24"/>
          <w:lang w:val="fr-FR"/>
        </w:rPr>
        <w:t>Renforcer l'éducation, l'emploi et la rétention du personnel de santé avec des compétences adéquates pour fournir les services de santé essentiels</w:t>
      </w:r>
      <w:r w:rsidR="00DC26B6">
        <w:rPr>
          <w:rFonts w:ascii="Times New Roman" w:hAnsi="Times New Roman" w:cs="Times New Roman"/>
          <w:sz w:val="24"/>
          <w:szCs w:val="24"/>
          <w:lang w:val="fr-FR"/>
        </w:rPr>
        <w:t>.</w:t>
      </w:r>
      <w:r w:rsidR="0009332A" w:rsidRPr="0009332A">
        <w:rPr>
          <w:rFonts w:ascii="Times New Roman" w:hAnsi="Times New Roman" w:cs="Times New Roman"/>
          <w:sz w:val="24"/>
          <w:szCs w:val="24"/>
          <w:lang w:val="fr-FR"/>
        </w:rPr>
        <w:t xml:space="preserve"> </w:t>
      </w:r>
      <w:r w:rsidR="0009332A" w:rsidRPr="00FF2EA4">
        <w:rPr>
          <w:rFonts w:ascii="Times New Roman" w:hAnsi="Times New Roman" w:cs="Times New Roman"/>
          <w:sz w:val="24"/>
          <w:szCs w:val="24"/>
          <w:lang w:val="fr-FR"/>
        </w:rPr>
        <w:t xml:space="preserve">Permettre </w:t>
      </w:r>
      <w:r w:rsidR="0009332A">
        <w:rPr>
          <w:rFonts w:ascii="Times New Roman" w:hAnsi="Times New Roman" w:cs="Times New Roman"/>
          <w:sz w:val="24"/>
          <w:szCs w:val="24"/>
          <w:lang w:val="fr-FR"/>
        </w:rPr>
        <w:t>ainsi dans le volet</w:t>
      </w:r>
      <w:r w:rsidR="0009332A" w:rsidRPr="00FF2EA4">
        <w:rPr>
          <w:rFonts w:ascii="Times New Roman" w:hAnsi="Times New Roman" w:cs="Times New Roman"/>
          <w:sz w:val="24"/>
          <w:szCs w:val="24"/>
          <w:lang w:val="fr-FR"/>
        </w:rPr>
        <w:t xml:space="preserve"> développement des capacités, la formation de médecins en nombre et qualité surtout pour les </w:t>
      </w:r>
      <w:r w:rsidR="0009332A">
        <w:rPr>
          <w:rFonts w:ascii="Times New Roman" w:hAnsi="Times New Roman" w:cs="Times New Roman"/>
          <w:sz w:val="24"/>
          <w:szCs w:val="24"/>
          <w:lang w:val="fr-FR"/>
        </w:rPr>
        <w:t>formations sanitaires</w:t>
      </w:r>
      <w:r w:rsidR="0009332A" w:rsidRPr="00FF2EA4">
        <w:rPr>
          <w:rFonts w:ascii="Times New Roman" w:hAnsi="Times New Roman" w:cs="Times New Roman"/>
          <w:sz w:val="24"/>
          <w:szCs w:val="24"/>
          <w:lang w:val="fr-FR"/>
        </w:rPr>
        <w:t xml:space="preserve"> de l’intérieur, afin d’atteindre les normes définies par l’OMS en termes d’infrastructures sanitaires et de personnels qualifiés.</w:t>
      </w:r>
    </w:p>
    <w:p w14:paraId="00857E93" w14:textId="440AD421" w:rsidR="00E9631B" w:rsidRDefault="00E9631B" w:rsidP="00DC26B6">
      <w:pPr>
        <w:spacing w:after="240" w:line="264" w:lineRule="auto"/>
        <w:rPr>
          <w:rFonts w:ascii="Times New Roman" w:hAnsi="Times New Roman" w:cs="Times New Roman"/>
          <w:sz w:val="24"/>
          <w:szCs w:val="24"/>
          <w:lang w:val="fr-FR"/>
        </w:rPr>
      </w:pPr>
    </w:p>
    <w:p w14:paraId="71C9C990" w14:textId="1294FE34" w:rsidR="00E9631B" w:rsidRPr="004153CC" w:rsidRDefault="00E9631B" w:rsidP="00DC26B6">
      <w:pPr>
        <w:spacing w:after="240" w:line="264" w:lineRule="auto"/>
        <w:rPr>
          <w:rFonts w:ascii="Times New Roman" w:hAnsi="Times New Roman" w:cs="Times New Roman"/>
          <w:sz w:val="24"/>
          <w:szCs w:val="24"/>
          <w:lang w:val="fr-FR"/>
        </w:rPr>
      </w:pPr>
      <w:r w:rsidRPr="003A13F8">
        <w:rPr>
          <w:rFonts w:ascii="Times New Roman" w:hAnsi="Times New Roman" w:cs="Times New Roman"/>
          <w:sz w:val="24"/>
          <w:szCs w:val="24"/>
          <w:lang w:val="fr-FR"/>
        </w:rPr>
        <w:lastRenderedPageBreak/>
        <w:t>Conc</w:t>
      </w:r>
      <w:r w:rsidR="0076727A">
        <w:rPr>
          <w:rFonts w:ascii="Times New Roman" w:hAnsi="Times New Roman" w:cs="Times New Roman"/>
          <w:sz w:val="24"/>
          <w:szCs w:val="24"/>
          <w:lang w:val="fr-FR"/>
        </w:rPr>
        <w:t>evoir</w:t>
      </w:r>
      <w:r w:rsidRPr="003A13F8">
        <w:rPr>
          <w:rFonts w:ascii="Times New Roman" w:hAnsi="Times New Roman" w:cs="Times New Roman"/>
          <w:sz w:val="24"/>
          <w:szCs w:val="24"/>
          <w:lang w:val="fr-FR"/>
        </w:rPr>
        <w:t xml:space="preserve"> et </w:t>
      </w:r>
      <w:r w:rsidR="0076727A">
        <w:rPr>
          <w:rFonts w:ascii="Times New Roman" w:hAnsi="Times New Roman" w:cs="Times New Roman"/>
          <w:sz w:val="24"/>
          <w:szCs w:val="24"/>
          <w:lang w:val="fr-FR"/>
        </w:rPr>
        <w:t>mettre</w:t>
      </w:r>
      <w:r w:rsidRPr="003A13F8">
        <w:rPr>
          <w:rFonts w:ascii="Times New Roman" w:hAnsi="Times New Roman" w:cs="Times New Roman"/>
          <w:sz w:val="24"/>
          <w:szCs w:val="24"/>
          <w:lang w:val="fr-FR"/>
        </w:rPr>
        <w:t xml:space="preserve"> en œuvre des stratégies et des réformes de financement de la santé, nota</w:t>
      </w:r>
      <w:r w:rsidR="0076727A">
        <w:rPr>
          <w:rFonts w:ascii="Times New Roman" w:hAnsi="Times New Roman" w:cs="Times New Roman"/>
          <w:sz w:val="24"/>
          <w:szCs w:val="24"/>
          <w:lang w:val="fr-FR"/>
        </w:rPr>
        <w:t>m</w:t>
      </w:r>
      <w:r w:rsidRPr="003A13F8">
        <w:rPr>
          <w:rFonts w:ascii="Times New Roman" w:hAnsi="Times New Roman" w:cs="Times New Roman"/>
          <w:sz w:val="24"/>
          <w:szCs w:val="24"/>
          <w:lang w:val="fr-FR"/>
        </w:rPr>
        <w:t>ment en intégrant le paiement des prestataires de services de santé aux données sanitaires et aux besoins de santé des populations.</w:t>
      </w:r>
    </w:p>
    <w:p w14:paraId="5D0C7678" w14:textId="6D149B63" w:rsidR="001E6DC3" w:rsidRDefault="001E6DC3" w:rsidP="00DC26B6">
      <w:pPr>
        <w:spacing w:after="240" w:line="264" w:lineRule="auto"/>
        <w:rPr>
          <w:rFonts w:ascii="Times New Roman" w:hAnsi="Times New Roman" w:cs="Times New Roman"/>
          <w:sz w:val="24"/>
          <w:szCs w:val="24"/>
          <w:lang w:val="fr-FR"/>
        </w:rPr>
      </w:pPr>
      <w:r w:rsidRPr="004453CC">
        <w:rPr>
          <w:rFonts w:ascii="Times New Roman" w:hAnsi="Times New Roman" w:cs="Times New Roman"/>
          <w:sz w:val="24"/>
          <w:szCs w:val="24"/>
          <w:lang w:val="fr-FR"/>
        </w:rPr>
        <w:t xml:space="preserve">Reformer la CNAM et </w:t>
      </w:r>
      <w:r w:rsidR="00AB2F6E" w:rsidRPr="004453CC">
        <w:rPr>
          <w:rFonts w:ascii="Times New Roman" w:hAnsi="Times New Roman" w:cs="Times New Roman"/>
          <w:sz w:val="24"/>
          <w:szCs w:val="24"/>
          <w:lang w:val="fr-FR"/>
        </w:rPr>
        <w:t>réorienter</w:t>
      </w:r>
      <w:r w:rsidRPr="004453CC">
        <w:rPr>
          <w:rFonts w:ascii="Times New Roman" w:hAnsi="Times New Roman" w:cs="Times New Roman"/>
          <w:sz w:val="24"/>
          <w:szCs w:val="24"/>
          <w:lang w:val="fr-FR"/>
        </w:rPr>
        <w:t xml:space="preserve"> ses missions </w:t>
      </w:r>
      <w:r w:rsidR="0009332A">
        <w:rPr>
          <w:rFonts w:ascii="Times New Roman" w:hAnsi="Times New Roman" w:cs="Times New Roman"/>
          <w:sz w:val="24"/>
          <w:szCs w:val="24"/>
          <w:lang w:val="fr-FR"/>
        </w:rPr>
        <w:t xml:space="preserve">dans le cadre de la couverture sanitaire universelle afin </w:t>
      </w:r>
      <w:r w:rsidRPr="004453CC">
        <w:rPr>
          <w:rFonts w:ascii="Times New Roman" w:hAnsi="Times New Roman" w:cs="Times New Roman"/>
          <w:sz w:val="24"/>
          <w:szCs w:val="24"/>
          <w:lang w:val="fr-FR"/>
        </w:rPr>
        <w:t>de limiter</w:t>
      </w:r>
      <w:r w:rsidR="004E36F8">
        <w:rPr>
          <w:rFonts w:ascii="Times New Roman" w:hAnsi="Times New Roman" w:cs="Times New Roman"/>
          <w:sz w:val="24"/>
          <w:szCs w:val="24"/>
          <w:lang w:val="fr-FR"/>
        </w:rPr>
        <w:t>,</w:t>
      </w:r>
      <w:r w:rsidRPr="004453CC">
        <w:rPr>
          <w:rFonts w:ascii="Times New Roman" w:hAnsi="Times New Roman" w:cs="Times New Roman"/>
          <w:sz w:val="24"/>
          <w:szCs w:val="24"/>
          <w:lang w:val="fr-FR"/>
        </w:rPr>
        <w:t xml:space="preserve"> voire de faire disparaitre </w:t>
      </w:r>
      <w:r w:rsidR="0009332A">
        <w:rPr>
          <w:rFonts w:ascii="Times New Roman" w:hAnsi="Times New Roman" w:cs="Times New Roman"/>
          <w:sz w:val="24"/>
          <w:szCs w:val="24"/>
          <w:lang w:val="fr-FR"/>
        </w:rPr>
        <w:t xml:space="preserve">les évacuations sanitaires </w:t>
      </w:r>
      <w:r w:rsidR="001A69B5">
        <w:rPr>
          <w:rFonts w:ascii="Times New Roman" w:hAnsi="Times New Roman" w:cs="Times New Roman"/>
          <w:sz w:val="24"/>
          <w:szCs w:val="24"/>
          <w:lang w:val="fr-FR"/>
        </w:rPr>
        <w:t>à</w:t>
      </w:r>
      <w:r w:rsidR="0009332A">
        <w:rPr>
          <w:rFonts w:ascii="Times New Roman" w:hAnsi="Times New Roman" w:cs="Times New Roman"/>
          <w:sz w:val="24"/>
          <w:szCs w:val="24"/>
          <w:lang w:val="fr-FR"/>
        </w:rPr>
        <w:t xml:space="preserve"> l’</w:t>
      </w:r>
      <w:r w:rsidR="00AB2F6E" w:rsidRPr="004453CC">
        <w:rPr>
          <w:rFonts w:ascii="Times New Roman" w:hAnsi="Times New Roman" w:cs="Times New Roman"/>
          <w:sz w:val="24"/>
          <w:szCs w:val="24"/>
          <w:lang w:val="fr-FR"/>
        </w:rPr>
        <w:t>extérieur</w:t>
      </w:r>
      <w:r w:rsidRPr="004453CC">
        <w:rPr>
          <w:rFonts w:ascii="Times New Roman" w:hAnsi="Times New Roman" w:cs="Times New Roman"/>
          <w:sz w:val="24"/>
          <w:szCs w:val="24"/>
          <w:lang w:val="fr-FR"/>
        </w:rPr>
        <w:t>, sauf en cas</w:t>
      </w:r>
      <w:r w:rsidR="00AB2F6E" w:rsidRPr="004453CC">
        <w:rPr>
          <w:rFonts w:ascii="Times New Roman" w:hAnsi="Times New Roman" w:cs="Times New Roman"/>
          <w:sz w:val="24"/>
          <w:szCs w:val="24"/>
          <w:lang w:val="fr-FR"/>
        </w:rPr>
        <w:t xml:space="preserve"> </w:t>
      </w:r>
      <w:r w:rsidRPr="004453CC">
        <w:rPr>
          <w:rFonts w:ascii="Times New Roman" w:hAnsi="Times New Roman" w:cs="Times New Roman"/>
          <w:sz w:val="24"/>
          <w:szCs w:val="24"/>
          <w:lang w:val="fr-FR"/>
        </w:rPr>
        <w:t>d’</w:t>
      </w:r>
      <w:r w:rsidR="00AB2F6E" w:rsidRPr="004453CC">
        <w:rPr>
          <w:rFonts w:ascii="Times New Roman" w:hAnsi="Times New Roman" w:cs="Times New Roman"/>
          <w:sz w:val="24"/>
          <w:szCs w:val="24"/>
          <w:lang w:val="fr-FR"/>
        </w:rPr>
        <w:t>extrême</w:t>
      </w:r>
      <w:r w:rsidRPr="004453CC">
        <w:rPr>
          <w:rFonts w:ascii="Times New Roman" w:hAnsi="Times New Roman" w:cs="Times New Roman"/>
          <w:sz w:val="24"/>
          <w:szCs w:val="24"/>
          <w:lang w:val="fr-FR"/>
        </w:rPr>
        <w:t xml:space="preserve"> </w:t>
      </w:r>
      <w:r w:rsidR="00AB2F6E" w:rsidRPr="004453CC">
        <w:rPr>
          <w:rFonts w:ascii="Times New Roman" w:hAnsi="Times New Roman" w:cs="Times New Roman"/>
          <w:sz w:val="24"/>
          <w:szCs w:val="24"/>
          <w:lang w:val="fr-FR"/>
        </w:rPr>
        <w:t>nécessité</w:t>
      </w:r>
      <w:r w:rsidRPr="004453CC">
        <w:rPr>
          <w:rFonts w:ascii="Times New Roman" w:hAnsi="Times New Roman" w:cs="Times New Roman"/>
          <w:sz w:val="24"/>
          <w:szCs w:val="24"/>
          <w:lang w:val="fr-FR"/>
        </w:rPr>
        <w:t xml:space="preserve">. </w:t>
      </w:r>
    </w:p>
    <w:p w14:paraId="4BCB9E86" w14:textId="07761B8D" w:rsidR="0009332A" w:rsidRPr="0009332A" w:rsidRDefault="0009332A" w:rsidP="0009332A">
      <w:pPr>
        <w:rPr>
          <w:rFonts w:ascii="Times New Roman" w:hAnsi="Times New Roman" w:cs="Times New Roman"/>
          <w:sz w:val="24"/>
          <w:szCs w:val="24"/>
          <w:lang w:val="fr-FR"/>
        </w:rPr>
      </w:pPr>
      <w:r w:rsidRPr="0009332A">
        <w:rPr>
          <w:rFonts w:ascii="Times New Roman" w:hAnsi="Times New Roman" w:cs="Times New Roman"/>
          <w:sz w:val="24"/>
          <w:szCs w:val="24"/>
          <w:shd w:val="clear" w:color="auto" w:fill="FFFFFF"/>
          <w:lang w:val="fr-FR"/>
        </w:rPr>
        <w:t xml:space="preserve">Réformer la politique pharmaceutique nationale en vue de mettre en place un cadre institutionnel d’acquisition et de distribution des médicaments et autres fournitures médicales de qualité, y compris un laboratoire national de santé publique avec pour mission </w:t>
      </w:r>
      <w:r w:rsidR="001A69B5" w:rsidRPr="0009332A">
        <w:rPr>
          <w:rFonts w:ascii="Times New Roman" w:hAnsi="Times New Roman" w:cs="Times New Roman"/>
          <w:sz w:val="24"/>
          <w:szCs w:val="24"/>
          <w:shd w:val="clear" w:color="auto" w:fill="FFFFFF"/>
          <w:lang w:val="fr-FR"/>
        </w:rPr>
        <w:t>entre autres</w:t>
      </w:r>
      <w:r w:rsidRPr="0009332A">
        <w:rPr>
          <w:rFonts w:ascii="Times New Roman" w:hAnsi="Times New Roman" w:cs="Times New Roman"/>
          <w:sz w:val="24"/>
          <w:szCs w:val="24"/>
          <w:shd w:val="clear" w:color="auto" w:fill="FFFFFF"/>
          <w:lang w:val="fr-FR"/>
        </w:rPr>
        <w:t xml:space="preserve"> le contrôle qualité ;</w:t>
      </w:r>
    </w:p>
    <w:p w14:paraId="45838F03" w14:textId="73A192F0" w:rsidR="0009332A" w:rsidRPr="004453CC" w:rsidRDefault="0009332A" w:rsidP="000E2402">
      <w:pPr>
        <w:spacing w:before="60" w:after="60"/>
        <w:jc w:val="both"/>
        <w:rPr>
          <w:rFonts w:ascii="Times New Roman" w:hAnsi="Times New Roman" w:cs="Times New Roman"/>
          <w:sz w:val="24"/>
          <w:szCs w:val="24"/>
          <w:lang w:val="fr-FR"/>
        </w:rPr>
      </w:pPr>
      <w:r w:rsidRPr="0009332A">
        <w:rPr>
          <w:rFonts w:ascii="Times New Roman" w:hAnsi="Times New Roman" w:cs="Times New Roman"/>
          <w:sz w:val="24"/>
          <w:szCs w:val="24"/>
          <w:shd w:val="clear" w:color="auto" w:fill="FFFFFF"/>
          <w:lang w:val="fr-FR"/>
        </w:rPr>
        <w:t>Elaborer une politique nationale d’hygiène sanitaire, aussi bien au niveau urbain qu’au niveau rural, permettant les conditions d’un cadre de vie de bien-être</w:t>
      </w:r>
      <w:r w:rsidRPr="00717056">
        <w:rPr>
          <w:rFonts w:ascii="Times New Roman" w:hAnsi="Times New Roman" w:cs="Times New Roman"/>
          <w:sz w:val="24"/>
          <w:szCs w:val="24"/>
          <w:shd w:val="clear" w:color="auto" w:fill="FFFFFF"/>
          <w:lang w:val="fr-FR"/>
        </w:rPr>
        <w:t xml:space="preserve">. </w:t>
      </w:r>
      <w:r w:rsidR="00717056">
        <w:rPr>
          <w:rFonts w:ascii="Times New Roman" w:hAnsi="Times New Roman" w:cs="Times New Roman"/>
          <w:sz w:val="24"/>
          <w:szCs w:val="24"/>
          <w:shd w:val="clear" w:color="auto" w:fill="FFFFFF"/>
          <w:lang w:val="fr-FR"/>
        </w:rPr>
        <w:t>L</w:t>
      </w:r>
      <w:r w:rsidR="00717056" w:rsidRPr="00717056">
        <w:rPr>
          <w:rFonts w:ascii="Times New Roman" w:hAnsi="Times New Roman" w:cs="Times New Roman"/>
          <w:sz w:val="24"/>
          <w:szCs w:val="24"/>
          <w:lang w:val="fr-FR"/>
        </w:rPr>
        <w:t xml:space="preserve">e secteur WASH dont l’importance </w:t>
      </w:r>
      <w:r w:rsidR="00717056">
        <w:rPr>
          <w:rFonts w:ascii="Times New Roman" w:hAnsi="Times New Roman" w:cs="Times New Roman"/>
          <w:sz w:val="24"/>
          <w:szCs w:val="24"/>
          <w:lang w:val="fr-FR"/>
        </w:rPr>
        <w:t>est</w:t>
      </w:r>
      <w:r w:rsidR="00717056" w:rsidRPr="00717056">
        <w:rPr>
          <w:rFonts w:ascii="Times New Roman" w:hAnsi="Times New Roman" w:cs="Times New Roman"/>
          <w:sz w:val="24"/>
          <w:szCs w:val="24"/>
          <w:lang w:val="fr-FR"/>
        </w:rPr>
        <w:t xml:space="preserve"> reconnue comme SDG6 </w:t>
      </w:r>
      <w:r w:rsidR="00717056">
        <w:rPr>
          <w:rFonts w:ascii="Times New Roman" w:hAnsi="Times New Roman" w:cs="Times New Roman"/>
          <w:sz w:val="24"/>
          <w:szCs w:val="24"/>
          <w:lang w:val="fr-FR"/>
        </w:rPr>
        <w:t xml:space="preserve">doit désormais </w:t>
      </w:r>
      <w:r w:rsidR="00717056" w:rsidRPr="00717056">
        <w:rPr>
          <w:rFonts w:ascii="Times New Roman" w:hAnsi="Times New Roman" w:cs="Times New Roman"/>
          <w:sz w:val="24"/>
          <w:szCs w:val="24"/>
          <w:lang w:val="fr-FR"/>
        </w:rPr>
        <w:t>re</w:t>
      </w:r>
      <w:r w:rsidR="00717056">
        <w:rPr>
          <w:rFonts w:ascii="Times New Roman" w:hAnsi="Times New Roman" w:cs="Times New Roman"/>
          <w:sz w:val="24"/>
          <w:szCs w:val="24"/>
          <w:lang w:val="fr-FR"/>
        </w:rPr>
        <w:t>cevoir</w:t>
      </w:r>
      <w:r w:rsidR="00717056" w:rsidRPr="00717056">
        <w:rPr>
          <w:rFonts w:ascii="Times New Roman" w:hAnsi="Times New Roman" w:cs="Times New Roman"/>
          <w:sz w:val="24"/>
          <w:szCs w:val="24"/>
          <w:lang w:val="fr-FR"/>
        </w:rPr>
        <w:t xml:space="preserve"> un niveau de priorité </w:t>
      </w:r>
      <w:r w:rsidR="00717056">
        <w:rPr>
          <w:rFonts w:ascii="Times New Roman" w:hAnsi="Times New Roman" w:cs="Times New Roman"/>
          <w:sz w:val="24"/>
          <w:szCs w:val="24"/>
          <w:lang w:val="fr-FR"/>
        </w:rPr>
        <w:t>plus</w:t>
      </w:r>
      <w:r w:rsidR="00717056" w:rsidRPr="00717056">
        <w:rPr>
          <w:rFonts w:ascii="Times New Roman" w:hAnsi="Times New Roman" w:cs="Times New Roman"/>
          <w:sz w:val="24"/>
          <w:szCs w:val="24"/>
          <w:lang w:val="fr-FR"/>
        </w:rPr>
        <w:t xml:space="preserve"> élevé dans les perspectives de développement du pays</w:t>
      </w:r>
      <w:r w:rsidR="00717056">
        <w:rPr>
          <w:rFonts w:ascii="Times New Roman" w:hAnsi="Times New Roman" w:cs="Times New Roman"/>
          <w:sz w:val="24"/>
          <w:szCs w:val="24"/>
          <w:lang w:val="fr-FR"/>
        </w:rPr>
        <w:t>, notamment en termes d’</w:t>
      </w:r>
      <w:r w:rsidR="00717056" w:rsidRPr="00717056">
        <w:rPr>
          <w:rFonts w:ascii="Times New Roman" w:hAnsi="Times New Roman" w:cs="Times New Roman"/>
          <w:sz w:val="24"/>
          <w:szCs w:val="24"/>
          <w:lang w:val="fr-FR"/>
        </w:rPr>
        <w:t>investissements.</w:t>
      </w:r>
    </w:p>
    <w:p w14:paraId="53F4B529" w14:textId="3CCAC2C5" w:rsidR="009F27B7" w:rsidRPr="000E2402" w:rsidRDefault="002C5DD3" w:rsidP="000E2402">
      <w:pPr>
        <w:pStyle w:val="ListParagraph"/>
        <w:numPr>
          <w:ilvl w:val="0"/>
          <w:numId w:val="28"/>
        </w:numPr>
        <w:spacing w:before="360" w:after="240" w:line="264" w:lineRule="auto"/>
        <w:rPr>
          <w:rFonts w:ascii="Times New Roman" w:hAnsi="Times New Roman" w:cs="Times New Roman"/>
          <w:b/>
          <w:bCs/>
          <w:sz w:val="24"/>
          <w:szCs w:val="24"/>
          <w:u w:val="single"/>
          <w:lang w:val="fr-FR"/>
        </w:rPr>
      </w:pPr>
      <w:r w:rsidRPr="000E2402">
        <w:rPr>
          <w:rFonts w:ascii="Times New Roman" w:hAnsi="Times New Roman" w:cs="Times New Roman"/>
          <w:b/>
          <w:bCs/>
          <w:sz w:val="24"/>
          <w:szCs w:val="24"/>
          <w:u w:val="single"/>
          <w:lang w:val="fr-FR"/>
        </w:rPr>
        <w:t>Le secteur de l’</w:t>
      </w:r>
      <w:r w:rsidR="00953B92" w:rsidRPr="000E2402">
        <w:rPr>
          <w:rFonts w:ascii="Times New Roman" w:hAnsi="Times New Roman" w:cs="Times New Roman"/>
          <w:b/>
          <w:bCs/>
          <w:sz w:val="24"/>
          <w:szCs w:val="24"/>
          <w:u w:val="single"/>
          <w:lang w:val="fr-FR"/>
        </w:rPr>
        <w:t>Education</w:t>
      </w:r>
    </w:p>
    <w:p w14:paraId="560C38B4" w14:textId="74D08A83" w:rsidR="009F27B7" w:rsidRPr="00FF2EA4" w:rsidRDefault="009F27B7" w:rsidP="00DC26B6">
      <w:pPr>
        <w:spacing w:after="240" w:line="264" w:lineRule="auto"/>
        <w:rPr>
          <w:rFonts w:ascii="Times New Roman" w:hAnsi="Times New Roman" w:cs="Times New Roman"/>
          <w:sz w:val="24"/>
          <w:szCs w:val="24"/>
          <w:lang w:val="fr-FR"/>
        </w:rPr>
      </w:pPr>
      <w:r w:rsidRPr="002A4401">
        <w:rPr>
          <w:rFonts w:ascii="Times New Roman" w:hAnsi="Times New Roman" w:cs="Times New Roman"/>
          <w:sz w:val="24"/>
          <w:szCs w:val="24"/>
          <w:lang w:val="fr-FR"/>
        </w:rPr>
        <w:t>A l’instar du secteur de la sant</w:t>
      </w:r>
      <w:r w:rsidR="00263486" w:rsidRPr="002A4401">
        <w:rPr>
          <w:rFonts w:ascii="Times New Roman" w:hAnsi="Times New Roman" w:cs="Times New Roman"/>
          <w:sz w:val="24"/>
          <w:szCs w:val="24"/>
          <w:lang w:val="fr-FR"/>
        </w:rPr>
        <w:t>é</w:t>
      </w:r>
      <w:r w:rsidRPr="002A4401">
        <w:rPr>
          <w:rFonts w:ascii="Times New Roman" w:hAnsi="Times New Roman" w:cs="Times New Roman"/>
          <w:sz w:val="24"/>
          <w:szCs w:val="24"/>
          <w:lang w:val="fr-FR"/>
        </w:rPr>
        <w:t xml:space="preserve">, la </w:t>
      </w:r>
      <w:r w:rsidR="00E061CC" w:rsidRPr="002A4401">
        <w:rPr>
          <w:rFonts w:ascii="Times New Roman" w:hAnsi="Times New Roman" w:cs="Times New Roman"/>
          <w:sz w:val="24"/>
          <w:szCs w:val="24"/>
          <w:lang w:val="fr-FR"/>
        </w:rPr>
        <w:t>disponibilité</w:t>
      </w:r>
      <w:r w:rsidRPr="002A4401">
        <w:rPr>
          <w:rFonts w:ascii="Times New Roman" w:hAnsi="Times New Roman" w:cs="Times New Roman"/>
          <w:sz w:val="24"/>
          <w:szCs w:val="24"/>
          <w:lang w:val="fr-FR"/>
        </w:rPr>
        <w:t xml:space="preserve"> de ressources humaines de </w:t>
      </w:r>
      <w:r w:rsidR="00E061CC" w:rsidRPr="002A4401">
        <w:rPr>
          <w:rFonts w:ascii="Times New Roman" w:hAnsi="Times New Roman" w:cs="Times New Roman"/>
          <w:sz w:val="24"/>
          <w:szCs w:val="24"/>
          <w:lang w:val="fr-FR"/>
        </w:rPr>
        <w:t>qualité</w:t>
      </w:r>
      <w:r w:rsidRPr="002A4401">
        <w:rPr>
          <w:rFonts w:ascii="Times New Roman" w:hAnsi="Times New Roman" w:cs="Times New Roman"/>
          <w:sz w:val="24"/>
          <w:szCs w:val="24"/>
          <w:lang w:val="fr-FR"/>
        </w:rPr>
        <w:t xml:space="preserve"> est un gage de réussite de la mise en œuvre des politiques ambitieuses du futur.</w:t>
      </w:r>
      <w:r w:rsidR="00717056" w:rsidRPr="002A4401">
        <w:rPr>
          <w:rFonts w:ascii="Times New Roman" w:hAnsi="Times New Roman" w:cs="Times New Roman"/>
          <w:sz w:val="24"/>
          <w:szCs w:val="24"/>
          <w:lang w:val="fr-FR"/>
        </w:rPr>
        <w:t xml:space="preserve"> </w:t>
      </w:r>
      <w:r w:rsidR="006D6DF6" w:rsidRPr="002A4401">
        <w:rPr>
          <w:rFonts w:ascii="Times New Roman" w:hAnsi="Times New Roman" w:cs="Times New Roman"/>
          <w:sz w:val="24"/>
          <w:szCs w:val="24"/>
          <w:lang w:val="fr-FR"/>
        </w:rPr>
        <w:t>L</w:t>
      </w:r>
      <w:r w:rsidRPr="002A4401">
        <w:rPr>
          <w:rFonts w:ascii="Times New Roman" w:hAnsi="Times New Roman" w:cs="Times New Roman"/>
          <w:sz w:val="24"/>
          <w:szCs w:val="24"/>
          <w:lang w:val="fr-FR"/>
        </w:rPr>
        <w:t xml:space="preserve">a part des dépenses </w:t>
      </w:r>
      <w:r w:rsidR="00111887" w:rsidRPr="002A4401">
        <w:rPr>
          <w:rFonts w:ascii="Times New Roman" w:hAnsi="Times New Roman" w:cs="Times New Roman"/>
          <w:sz w:val="24"/>
          <w:szCs w:val="24"/>
          <w:lang w:val="fr-FR"/>
        </w:rPr>
        <w:t>d’</w:t>
      </w:r>
      <w:r w:rsidR="00E061CC" w:rsidRPr="002A4401">
        <w:rPr>
          <w:rFonts w:ascii="Times New Roman" w:hAnsi="Times New Roman" w:cs="Times New Roman"/>
          <w:sz w:val="24"/>
          <w:szCs w:val="24"/>
          <w:lang w:val="fr-FR"/>
        </w:rPr>
        <w:t>éducation</w:t>
      </w:r>
      <w:r w:rsidRPr="002A4401">
        <w:rPr>
          <w:rFonts w:ascii="Times New Roman" w:hAnsi="Times New Roman" w:cs="Times New Roman"/>
          <w:sz w:val="24"/>
          <w:szCs w:val="24"/>
          <w:lang w:val="fr-FR"/>
        </w:rPr>
        <w:t xml:space="preserve"> par rapport au PIB et dans les dépenses totales doit </w:t>
      </w:r>
      <w:r w:rsidR="006D6DF6" w:rsidRPr="002A4401">
        <w:rPr>
          <w:rFonts w:ascii="Times New Roman" w:hAnsi="Times New Roman" w:cs="Times New Roman"/>
          <w:sz w:val="24"/>
          <w:szCs w:val="24"/>
          <w:lang w:val="fr-FR"/>
        </w:rPr>
        <w:t>égal</w:t>
      </w:r>
      <w:r w:rsidR="006D6DF6" w:rsidRPr="00FF2EA4">
        <w:rPr>
          <w:rFonts w:ascii="Times New Roman" w:hAnsi="Times New Roman" w:cs="Times New Roman"/>
          <w:sz w:val="24"/>
          <w:szCs w:val="24"/>
          <w:lang w:val="fr-FR"/>
        </w:rPr>
        <w:t xml:space="preserve">ement </w:t>
      </w:r>
      <w:r w:rsidRPr="00FF2EA4">
        <w:rPr>
          <w:rFonts w:ascii="Times New Roman" w:hAnsi="Times New Roman" w:cs="Times New Roman"/>
          <w:sz w:val="24"/>
          <w:szCs w:val="24"/>
          <w:lang w:val="fr-FR"/>
        </w:rPr>
        <w:t xml:space="preserve">être </w:t>
      </w:r>
      <w:r w:rsidR="00E061CC" w:rsidRPr="00FF2EA4">
        <w:rPr>
          <w:rFonts w:ascii="Times New Roman" w:hAnsi="Times New Roman" w:cs="Times New Roman"/>
          <w:sz w:val="24"/>
          <w:szCs w:val="24"/>
          <w:lang w:val="fr-FR"/>
        </w:rPr>
        <w:t>privilégiée</w:t>
      </w:r>
      <w:r w:rsidRPr="00FF2EA4">
        <w:rPr>
          <w:rFonts w:ascii="Times New Roman" w:hAnsi="Times New Roman" w:cs="Times New Roman"/>
          <w:sz w:val="24"/>
          <w:szCs w:val="24"/>
          <w:lang w:val="fr-FR"/>
        </w:rPr>
        <w:t>.</w:t>
      </w:r>
    </w:p>
    <w:p w14:paraId="163DC5EA" w14:textId="548B1D03" w:rsidR="00953B92" w:rsidRPr="002A4401" w:rsidRDefault="00953B92" w:rsidP="00DC26B6">
      <w:pPr>
        <w:spacing w:after="240" w:line="264" w:lineRule="auto"/>
        <w:rPr>
          <w:rFonts w:ascii="Times New Roman" w:hAnsi="Times New Roman" w:cs="Times New Roman"/>
          <w:sz w:val="24"/>
          <w:szCs w:val="24"/>
          <w:lang w:val="fr-FR"/>
        </w:rPr>
      </w:pPr>
      <w:r w:rsidRPr="002A4401">
        <w:rPr>
          <w:rFonts w:ascii="Times New Roman" w:hAnsi="Times New Roman" w:cs="Times New Roman"/>
          <w:sz w:val="24"/>
          <w:szCs w:val="24"/>
          <w:lang w:val="fr-FR"/>
        </w:rPr>
        <w:t xml:space="preserve">Une refondation sociale, basée sur un système éducatif </w:t>
      </w:r>
      <w:r w:rsidR="004E36F8" w:rsidRPr="002A4401">
        <w:rPr>
          <w:rFonts w:ascii="Times New Roman" w:hAnsi="Times New Roman" w:cs="Times New Roman"/>
          <w:sz w:val="24"/>
          <w:szCs w:val="24"/>
          <w:lang w:val="fr-FR"/>
        </w:rPr>
        <w:t xml:space="preserve">de qualité </w:t>
      </w:r>
      <w:r w:rsidRPr="002A4401">
        <w:rPr>
          <w:rFonts w:ascii="Times New Roman" w:hAnsi="Times New Roman" w:cs="Times New Roman"/>
          <w:sz w:val="24"/>
          <w:szCs w:val="24"/>
          <w:lang w:val="fr-FR"/>
        </w:rPr>
        <w:t>à la fois adapté aux réalités nationales et au besoin d’ouverture sur un monde globalisé</w:t>
      </w:r>
      <w:r w:rsidR="00717056" w:rsidRPr="002A4401">
        <w:rPr>
          <w:rFonts w:ascii="Times New Roman" w:hAnsi="Times New Roman" w:cs="Times New Roman"/>
          <w:sz w:val="24"/>
          <w:szCs w:val="24"/>
          <w:lang w:val="fr-FR"/>
        </w:rPr>
        <w:t xml:space="preserve"> est nécessaire</w:t>
      </w:r>
      <w:r w:rsidRPr="002A4401">
        <w:rPr>
          <w:rFonts w:ascii="Times New Roman" w:hAnsi="Times New Roman" w:cs="Times New Roman"/>
          <w:sz w:val="24"/>
          <w:szCs w:val="24"/>
          <w:lang w:val="fr-FR"/>
        </w:rPr>
        <w:t>. En d’autres termes, construire le</w:t>
      </w:r>
      <w:r w:rsidR="002B05A9" w:rsidRPr="002A4401">
        <w:rPr>
          <w:rFonts w:ascii="Times New Roman" w:hAnsi="Times New Roman" w:cs="Times New Roman"/>
          <w:sz w:val="24"/>
          <w:szCs w:val="24"/>
          <w:lang w:val="fr-FR"/>
        </w:rPr>
        <w:t>s</w:t>
      </w:r>
      <w:r w:rsidRPr="002A4401">
        <w:rPr>
          <w:rFonts w:ascii="Times New Roman" w:hAnsi="Times New Roman" w:cs="Times New Roman"/>
          <w:sz w:val="24"/>
          <w:szCs w:val="24"/>
          <w:lang w:val="fr-FR"/>
        </w:rPr>
        <w:t xml:space="preserve"> moyen et </w:t>
      </w:r>
      <w:r w:rsidR="008D26DB" w:rsidRPr="002A4401">
        <w:rPr>
          <w:rFonts w:ascii="Times New Roman" w:hAnsi="Times New Roman" w:cs="Times New Roman"/>
          <w:sz w:val="24"/>
          <w:szCs w:val="24"/>
          <w:lang w:val="fr-FR"/>
        </w:rPr>
        <w:t>long terme</w:t>
      </w:r>
      <w:r w:rsidR="002B05A9" w:rsidRPr="002A4401">
        <w:rPr>
          <w:rFonts w:ascii="Times New Roman" w:hAnsi="Times New Roman" w:cs="Times New Roman"/>
          <w:sz w:val="24"/>
          <w:szCs w:val="24"/>
          <w:lang w:val="fr-FR"/>
        </w:rPr>
        <w:t>s</w:t>
      </w:r>
      <w:r w:rsidRPr="002A4401">
        <w:rPr>
          <w:rFonts w:ascii="Times New Roman" w:hAnsi="Times New Roman" w:cs="Times New Roman"/>
          <w:sz w:val="24"/>
          <w:szCs w:val="24"/>
          <w:lang w:val="fr-FR"/>
        </w:rPr>
        <w:t xml:space="preserve"> sur une fondation solide pour un capital humain adapté aux besoins du futur</w:t>
      </w:r>
      <w:r w:rsidR="00C9122D" w:rsidRPr="002A4401">
        <w:rPr>
          <w:rFonts w:ascii="Times New Roman" w:hAnsi="Times New Roman" w:cs="Times New Roman"/>
          <w:sz w:val="24"/>
          <w:szCs w:val="24"/>
          <w:lang w:val="fr-FR"/>
        </w:rPr>
        <w:t>, notamment ax</w:t>
      </w:r>
      <w:r w:rsidR="00B43D99" w:rsidRPr="002A4401">
        <w:rPr>
          <w:rFonts w:ascii="Times New Roman" w:hAnsi="Times New Roman" w:cs="Times New Roman"/>
          <w:sz w:val="24"/>
          <w:szCs w:val="24"/>
          <w:lang w:val="fr-FR"/>
        </w:rPr>
        <w:t>é</w:t>
      </w:r>
      <w:r w:rsidR="00C9122D" w:rsidRPr="002A4401">
        <w:rPr>
          <w:rFonts w:ascii="Times New Roman" w:hAnsi="Times New Roman" w:cs="Times New Roman"/>
          <w:sz w:val="24"/>
          <w:szCs w:val="24"/>
          <w:lang w:val="fr-FR"/>
        </w:rPr>
        <w:t>s sur la jeunesse et les femmes, en insistant sur l’</w:t>
      </w:r>
      <w:r w:rsidR="00E061CC" w:rsidRPr="002A4401">
        <w:rPr>
          <w:rFonts w:ascii="Times New Roman" w:hAnsi="Times New Roman" w:cs="Times New Roman"/>
          <w:sz w:val="24"/>
          <w:szCs w:val="24"/>
          <w:lang w:val="fr-FR"/>
        </w:rPr>
        <w:t>éducation</w:t>
      </w:r>
      <w:r w:rsidRPr="002A4401">
        <w:rPr>
          <w:rFonts w:ascii="Times New Roman" w:hAnsi="Times New Roman" w:cs="Times New Roman"/>
          <w:sz w:val="24"/>
          <w:szCs w:val="24"/>
          <w:lang w:val="fr-FR"/>
        </w:rPr>
        <w:t xml:space="preserve"> civique et la culture </w:t>
      </w:r>
      <w:r w:rsidR="008D26DB" w:rsidRPr="002A4401">
        <w:rPr>
          <w:rFonts w:ascii="Times New Roman" w:hAnsi="Times New Roman" w:cs="Times New Roman"/>
          <w:sz w:val="24"/>
          <w:szCs w:val="24"/>
          <w:lang w:val="fr-FR"/>
        </w:rPr>
        <w:t>du</w:t>
      </w:r>
      <w:r w:rsidRPr="002A4401">
        <w:rPr>
          <w:rFonts w:ascii="Times New Roman" w:hAnsi="Times New Roman" w:cs="Times New Roman"/>
          <w:sz w:val="24"/>
          <w:szCs w:val="24"/>
          <w:lang w:val="fr-FR"/>
        </w:rPr>
        <w:t xml:space="preserve"> </w:t>
      </w:r>
      <w:r w:rsidR="00C9122D" w:rsidRPr="002A4401">
        <w:rPr>
          <w:rFonts w:ascii="Times New Roman" w:hAnsi="Times New Roman" w:cs="Times New Roman"/>
          <w:sz w:val="24"/>
          <w:szCs w:val="24"/>
          <w:lang w:val="fr-FR"/>
        </w:rPr>
        <w:t>patriotisme.</w:t>
      </w:r>
    </w:p>
    <w:p w14:paraId="4554BA05" w14:textId="77777777" w:rsidR="00AD5471" w:rsidRDefault="002C5DD3" w:rsidP="00AD5471">
      <w:pPr>
        <w:spacing w:after="240" w:line="264" w:lineRule="auto"/>
        <w:rPr>
          <w:rFonts w:ascii="Times New Roman" w:hAnsi="Times New Roman" w:cs="Times New Roman"/>
          <w:sz w:val="24"/>
          <w:szCs w:val="24"/>
          <w:lang w:val="fr-FR"/>
        </w:rPr>
      </w:pPr>
      <w:r w:rsidRPr="002A4401">
        <w:rPr>
          <w:rFonts w:ascii="Times New Roman" w:hAnsi="Times New Roman" w:cs="Times New Roman"/>
          <w:sz w:val="24"/>
          <w:szCs w:val="24"/>
          <w:lang w:val="fr-FR"/>
        </w:rPr>
        <w:t>A un horizon plus lointain, l</w:t>
      </w:r>
      <w:r w:rsidR="001E6DC3" w:rsidRPr="002A4401">
        <w:rPr>
          <w:rFonts w:ascii="Times New Roman" w:hAnsi="Times New Roman" w:cs="Times New Roman"/>
          <w:sz w:val="24"/>
          <w:szCs w:val="24"/>
          <w:lang w:val="fr-FR"/>
        </w:rPr>
        <w:t>a crise du C</w:t>
      </w:r>
      <w:r w:rsidR="004153CC" w:rsidRPr="002A4401">
        <w:rPr>
          <w:rFonts w:ascii="Times New Roman" w:hAnsi="Times New Roman" w:cs="Times New Roman"/>
          <w:sz w:val="24"/>
          <w:szCs w:val="24"/>
          <w:lang w:val="fr-FR"/>
        </w:rPr>
        <w:t>OVID</w:t>
      </w:r>
      <w:r w:rsidR="001E6DC3" w:rsidRPr="002A4401">
        <w:rPr>
          <w:rFonts w:ascii="Times New Roman" w:hAnsi="Times New Roman" w:cs="Times New Roman"/>
          <w:sz w:val="24"/>
          <w:szCs w:val="24"/>
          <w:lang w:val="fr-FR"/>
        </w:rPr>
        <w:t xml:space="preserve">-19 ouvre </w:t>
      </w:r>
      <w:r w:rsidR="00AB2F6E" w:rsidRPr="002A4401">
        <w:rPr>
          <w:rFonts w:ascii="Times New Roman" w:hAnsi="Times New Roman" w:cs="Times New Roman"/>
          <w:sz w:val="24"/>
          <w:szCs w:val="24"/>
          <w:lang w:val="fr-FR"/>
        </w:rPr>
        <w:t>des opportunités</w:t>
      </w:r>
      <w:r w:rsidR="001E6DC3" w:rsidRPr="002A4401">
        <w:rPr>
          <w:rFonts w:ascii="Times New Roman" w:hAnsi="Times New Roman" w:cs="Times New Roman"/>
          <w:sz w:val="24"/>
          <w:szCs w:val="24"/>
          <w:lang w:val="fr-FR"/>
        </w:rPr>
        <w:t xml:space="preserve"> de booster la recherche en ce domaine et dans d’autres et de participer aux opportunités de recherche « fast-track » en cours. La participation </w:t>
      </w:r>
      <w:r w:rsidR="00AB2F6E" w:rsidRPr="002A4401">
        <w:rPr>
          <w:rFonts w:ascii="Times New Roman" w:hAnsi="Times New Roman" w:cs="Times New Roman"/>
          <w:sz w:val="24"/>
          <w:szCs w:val="24"/>
          <w:lang w:val="fr-FR"/>
        </w:rPr>
        <w:t>à</w:t>
      </w:r>
      <w:r w:rsidR="001E6DC3" w:rsidRPr="002A4401">
        <w:rPr>
          <w:rFonts w:ascii="Times New Roman" w:hAnsi="Times New Roman" w:cs="Times New Roman"/>
          <w:sz w:val="24"/>
          <w:szCs w:val="24"/>
          <w:lang w:val="fr-FR"/>
        </w:rPr>
        <w:t xml:space="preserve"> ces initiatives </w:t>
      </w:r>
      <w:r w:rsidR="00651700" w:rsidRPr="002A4401">
        <w:rPr>
          <w:rFonts w:ascii="Times New Roman" w:hAnsi="Times New Roman" w:cs="Times New Roman"/>
          <w:sz w:val="24"/>
          <w:szCs w:val="24"/>
          <w:lang w:val="fr-FR"/>
        </w:rPr>
        <w:t>pourrait</w:t>
      </w:r>
      <w:r w:rsidR="001E6DC3" w:rsidRPr="002A4401">
        <w:rPr>
          <w:rFonts w:ascii="Times New Roman" w:hAnsi="Times New Roman" w:cs="Times New Roman"/>
          <w:sz w:val="24"/>
          <w:szCs w:val="24"/>
          <w:lang w:val="fr-FR"/>
        </w:rPr>
        <w:t xml:space="preserve"> se faire </w:t>
      </w:r>
      <w:r w:rsidR="00AB2F6E" w:rsidRPr="002A4401">
        <w:rPr>
          <w:rFonts w:ascii="Times New Roman" w:hAnsi="Times New Roman" w:cs="Times New Roman"/>
          <w:sz w:val="24"/>
          <w:szCs w:val="24"/>
          <w:lang w:val="fr-FR"/>
        </w:rPr>
        <w:t>à</w:t>
      </w:r>
      <w:r w:rsidR="001E6DC3" w:rsidRPr="002A4401">
        <w:rPr>
          <w:rFonts w:ascii="Times New Roman" w:hAnsi="Times New Roman" w:cs="Times New Roman"/>
          <w:sz w:val="24"/>
          <w:szCs w:val="24"/>
          <w:lang w:val="fr-FR"/>
        </w:rPr>
        <w:t xml:space="preserve"> travers (i) la création d’un forum des centres de recherche existants dans le </w:t>
      </w:r>
      <w:r w:rsidR="001A69B5" w:rsidRPr="002A4401">
        <w:rPr>
          <w:rFonts w:ascii="Times New Roman" w:hAnsi="Times New Roman" w:cs="Times New Roman"/>
          <w:sz w:val="24"/>
          <w:szCs w:val="24"/>
          <w:lang w:val="fr-FR"/>
        </w:rPr>
        <w:t>pays ;</w:t>
      </w:r>
      <w:r w:rsidR="001E6DC3" w:rsidRPr="002A4401">
        <w:rPr>
          <w:rFonts w:ascii="Times New Roman" w:hAnsi="Times New Roman" w:cs="Times New Roman"/>
          <w:sz w:val="24"/>
          <w:szCs w:val="24"/>
          <w:lang w:val="fr-FR"/>
        </w:rPr>
        <w:t xml:space="preserve"> (ii</w:t>
      </w:r>
      <w:r w:rsidR="001E6DC3" w:rsidRPr="004453CC">
        <w:rPr>
          <w:rFonts w:ascii="Times New Roman" w:hAnsi="Times New Roman" w:cs="Times New Roman"/>
          <w:sz w:val="24"/>
          <w:szCs w:val="24"/>
          <w:lang w:val="fr-FR"/>
        </w:rPr>
        <w:t xml:space="preserve">) la mise en place d’un comité qui sera chargé de jouer un rôle de veille stratégique </w:t>
      </w:r>
      <w:r w:rsidR="00717056">
        <w:rPr>
          <w:rFonts w:ascii="Times New Roman" w:hAnsi="Times New Roman" w:cs="Times New Roman"/>
          <w:sz w:val="24"/>
          <w:szCs w:val="24"/>
          <w:lang w:val="fr-FR"/>
        </w:rPr>
        <w:t xml:space="preserve">et qui pourrait faire appel aux compétences de la </w:t>
      </w:r>
      <w:r w:rsidR="001A69B5">
        <w:rPr>
          <w:rFonts w:ascii="Times New Roman" w:hAnsi="Times New Roman" w:cs="Times New Roman"/>
          <w:sz w:val="24"/>
          <w:szCs w:val="24"/>
          <w:lang w:val="fr-FR"/>
        </w:rPr>
        <w:t>diaspora ;</w:t>
      </w:r>
      <w:r w:rsidR="00717056">
        <w:rPr>
          <w:rFonts w:ascii="Times New Roman" w:hAnsi="Times New Roman" w:cs="Times New Roman"/>
          <w:sz w:val="24"/>
          <w:szCs w:val="24"/>
          <w:lang w:val="fr-FR"/>
        </w:rPr>
        <w:t xml:space="preserve"> </w:t>
      </w:r>
      <w:r w:rsidR="001E6DC3" w:rsidRPr="004453CC">
        <w:rPr>
          <w:rFonts w:ascii="Times New Roman" w:hAnsi="Times New Roman" w:cs="Times New Roman"/>
          <w:sz w:val="24"/>
          <w:szCs w:val="24"/>
          <w:lang w:val="fr-FR"/>
        </w:rPr>
        <w:t>(iii) accroitre l’attractivité du pays pour les partenariats internationaux de recherche scientifique.</w:t>
      </w:r>
    </w:p>
    <w:p w14:paraId="212A76A5" w14:textId="6BF20CFF" w:rsidR="004453CC" w:rsidRPr="00AD5471" w:rsidRDefault="002C5DD3" w:rsidP="000E2402">
      <w:pPr>
        <w:pStyle w:val="ListParagraph"/>
        <w:numPr>
          <w:ilvl w:val="0"/>
          <w:numId w:val="28"/>
        </w:numPr>
        <w:spacing w:after="240" w:line="264" w:lineRule="auto"/>
        <w:rPr>
          <w:rFonts w:ascii="Times New Roman" w:hAnsi="Times New Roman" w:cs="Times New Roman"/>
          <w:sz w:val="24"/>
          <w:szCs w:val="24"/>
          <w:lang w:val="fr-FR"/>
        </w:rPr>
      </w:pPr>
      <w:r w:rsidRPr="00AD5471">
        <w:rPr>
          <w:rFonts w:ascii="Times New Roman" w:hAnsi="Times New Roman" w:cs="Times New Roman"/>
          <w:b/>
          <w:bCs/>
          <w:sz w:val="24"/>
          <w:szCs w:val="24"/>
          <w:u w:val="single"/>
          <w:lang w:val="fr-FR"/>
        </w:rPr>
        <w:t>Les secteurs de l’</w:t>
      </w:r>
      <w:r w:rsidR="00C9122D" w:rsidRPr="00AD5471">
        <w:rPr>
          <w:rFonts w:ascii="Times New Roman" w:hAnsi="Times New Roman" w:cs="Times New Roman"/>
          <w:b/>
          <w:bCs/>
          <w:sz w:val="24"/>
          <w:szCs w:val="24"/>
          <w:u w:val="single"/>
          <w:lang w:val="fr-FR"/>
        </w:rPr>
        <w:t xml:space="preserve">Agriculture et </w:t>
      </w:r>
      <w:r w:rsidRPr="00AD5471">
        <w:rPr>
          <w:rFonts w:ascii="Times New Roman" w:hAnsi="Times New Roman" w:cs="Times New Roman"/>
          <w:b/>
          <w:bCs/>
          <w:sz w:val="24"/>
          <w:szCs w:val="24"/>
          <w:u w:val="single"/>
          <w:lang w:val="fr-FR"/>
        </w:rPr>
        <w:t>E</w:t>
      </w:r>
      <w:r w:rsidR="00E061CC" w:rsidRPr="00AD5471">
        <w:rPr>
          <w:rFonts w:ascii="Times New Roman" w:hAnsi="Times New Roman" w:cs="Times New Roman"/>
          <w:b/>
          <w:bCs/>
          <w:sz w:val="24"/>
          <w:szCs w:val="24"/>
          <w:u w:val="single"/>
          <w:lang w:val="fr-FR"/>
        </w:rPr>
        <w:t>levage</w:t>
      </w:r>
    </w:p>
    <w:p w14:paraId="103D33C3" w14:textId="2C8BD35A" w:rsidR="00C9122D" w:rsidRPr="00DC26B6" w:rsidRDefault="00C9122D" w:rsidP="00DC26B6">
      <w:pPr>
        <w:spacing w:after="240" w:line="264" w:lineRule="auto"/>
        <w:rPr>
          <w:rFonts w:ascii="Times New Roman" w:hAnsi="Times New Roman" w:cs="Times New Roman"/>
          <w:sz w:val="24"/>
          <w:szCs w:val="24"/>
          <w:lang w:val="fr-FR"/>
        </w:rPr>
      </w:pPr>
      <w:r w:rsidRPr="002A4401">
        <w:rPr>
          <w:rFonts w:ascii="Times New Roman" w:hAnsi="Times New Roman" w:cs="Times New Roman"/>
          <w:sz w:val="24"/>
          <w:szCs w:val="24"/>
          <w:lang w:val="fr-FR"/>
        </w:rPr>
        <w:t xml:space="preserve">Identification des contraintes et opportunités à l’autosuffisance alimentaire et </w:t>
      </w:r>
      <w:r w:rsidR="00E061CC" w:rsidRPr="002A4401">
        <w:rPr>
          <w:rFonts w:ascii="Times New Roman" w:hAnsi="Times New Roman" w:cs="Times New Roman"/>
          <w:sz w:val="24"/>
          <w:szCs w:val="24"/>
          <w:lang w:val="fr-FR"/>
        </w:rPr>
        <w:t>à</w:t>
      </w:r>
      <w:r w:rsidRPr="002A4401">
        <w:rPr>
          <w:rFonts w:ascii="Times New Roman" w:hAnsi="Times New Roman" w:cs="Times New Roman"/>
          <w:sz w:val="24"/>
          <w:szCs w:val="24"/>
          <w:lang w:val="fr-FR"/>
        </w:rPr>
        <w:t xml:space="preserve"> la résilience des communautés et ménages. </w:t>
      </w:r>
      <w:r w:rsidR="001A69B5" w:rsidRPr="002A4401">
        <w:rPr>
          <w:rFonts w:ascii="Times New Roman" w:hAnsi="Times New Roman" w:cs="Times New Roman"/>
          <w:sz w:val="24"/>
          <w:szCs w:val="24"/>
          <w:lang w:val="fr-FR"/>
        </w:rPr>
        <w:t>«</w:t>
      </w:r>
      <w:r w:rsidR="001A69B5" w:rsidRPr="002A4401">
        <w:rPr>
          <w:rFonts w:ascii="Times New Roman" w:hAnsi="Times New Roman" w:cs="Times New Roman"/>
          <w:i/>
          <w:iCs/>
          <w:sz w:val="24"/>
          <w:szCs w:val="24"/>
          <w:lang w:val="fr-FR"/>
        </w:rPr>
        <w:t xml:space="preserve"> Il</w:t>
      </w:r>
      <w:r w:rsidR="00DA29E6" w:rsidRPr="002A4401">
        <w:rPr>
          <w:rFonts w:ascii="Times New Roman" w:hAnsi="Times New Roman" w:cs="Times New Roman"/>
          <w:i/>
          <w:iCs/>
          <w:sz w:val="24"/>
          <w:szCs w:val="24"/>
          <w:lang w:val="fr-FR"/>
        </w:rPr>
        <w:t xml:space="preserve"> est temps de redéfinir l’ordre des priorités, de redonner plein sens à l’économie réelle en investissant plus dans l’agriculture et l’élevage durable </w:t>
      </w:r>
      <w:r w:rsidR="00204E45" w:rsidRPr="002A4401">
        <w:rPr>
          <w:rFonts w:ascii="Times New Roman" w:hAnsi="Times New Roman" w:cs="Times New Roman"/>
          <w:i/>
          <w:iCs/>
          <w:sz w:val="24"/>
          <w:szCs w:val="24"/>
          <w:lang w:val="fr-FR"/>
        </w:rPr>
        <w:t>surtout</w:t>
      </w:r>
      <w:r w:rsidR="00204E45" w:rsidRPr="002A4401">
        <w:rPr>
          <w:rFonts w:ascii="Times New Roman" w:hAnsi="Times New Roman" w:cs="Times New Roman"/>
          <w:sz w:val="24"/>
          <w:szCs w:val="24"/>
          <w:lang w:val="fr-FR"/>
        </w:rPr>
        <w:t xml:space="preserve"> »</w:t>
      </w:r>
      <w:r w:rsidR="00DA29E6" w:rsidRPr="002A4401">
        <w:rPr>
          <w:rFonts w:ascii="Times New Roman" w:hAnsi="Times New Roman" w:cs="Times New Roman"/>
          <w:sz w:val="24"/>
          <w:szCs w:val="24"/>
          <w:lang w:val="fr-FR"/>
        </w:rPr>
        <w:t xml:space="preserve">. </w:t>
      </w:r>
      <w:r w:rsidRPr="002A4401">
        <w:rPr>
          <w:rFonts w:ascii="Times New Roman" w:hAnsi="Times New Roman" w:cs="Times New Roman"/>
          <w:sz w:val="24"/>
          <w:szCs w:val="24"/>
          <w:lang w:val="fr-FR"/>
        </w:rPr>
        <w:t>Tous les plans st</w:t>
      </w:r>
      <w:r w:rsidRPr="00FF2EA4">
        <w:rPr>
          <w:rFonts w:ascii="Times New Roman" w:hAnsi="Times New Roman" w:cs="Times New Roman"/>
          <w:sz w:val="24"/>
          <w:szCs w:val="24"/>
          <w:lang w:val="fr-FR"/>
        </w:rPr>
        <w:t xml:space="preserve">ratégiques de développent mis en œuvre depuis 1960 se sont toujours </w:t>
      </w:r>
      <w:r w:rsidR="00204E45" w:rsidRPr="00FF2EA4">
        <w:rPr>
          <w:rFonts w:ascii="Times New Roman" w:hAnsi="Times New Roman" w:cs="Times New Roman"/>
          <w:sz w:val="24"/>
          <w:szCs w:val="24"/>
          <w:lang w:val="fr-FR"/>
        </w:rPr>
        <w:t>fixé</w:t>
      </w:r>
      <w:r w:rsidR="00FB100E">
        <w:rPr>
          <w:rFonts w:ascii="Times New Roman" w:hAnsi="Times New Roman" w:cs="Times New Roman"/>
          <w:sz w:val="24"/>
          <w:szCs w:val="24"/>
          <w:lang w:val="fr-FR"/>
        </w:rPr>
        <w:t>s</w:t>
      </w:r>
      <w:r w:rsidRPr="00FF2EA4">
        <w:rPr>
          <w:rFonts w:ascii="Times New Roman" w:hAnsi="Times New Roman" w:cs="Times New Roman"/>
          <w:sz w:val="24"/>
          <w:szCs w:val="24"/>
          <w:lang w:val="fr-FR"/>
        </w:rPr>
        <w:t xml:space="preserve"> cet </w:t>
      </w:r>
      <w:r w:rsidRPr="00FF2EA4">
        <w:rPr>
          <w:rFonts w:ascii="Times New Roman" w:hAnsi="Times New Roman" w:cs="Times New Roman"/>
          <w:sz w:val="24"/>
          <w:szCs w:val="24"/>
          <w:lang w:val="fr-FR"/>
        </w:rPr>
        <w:lastRenderedPageBreak/>
        <w:t xml:space="preserve">objectif mais aucun n’est </w:t>
      </w:r>
      <w:r w:rsidR="00E061CC" w:rsidRPr="00FF2EA4">
        <w:rPr>
          <w:rFonts w:ascii="Times New Roman" w:hAnsi="Times New Roman" w:cs="Times New Roman"/>
          <w:sz w:val="24"/>
          <w:szCs w:val="24"/>
          <w:lang w:val="fr-FR"/>
        </w:rPr>
        <w:t>arrivé</w:t>
      </w:r>
      <w:r w:rsidRPr="00FF2EA4">
        <w:rPr>
          <w:rFonts w:ascii="Times New Roman" w:hAnsi="Times New Roman" w:cs="Times New Roman"/>
          <w:sz w:val="24"/>
          <w:szCs w:val="24"/>
          <w:lang w:val="fr-FR"/>
        </w:rPr>
        <w:t xml:space="preserve"> </w:t>
      </w:r>
      <w:r w:rsidR="00E061CC" w:rsidRPr="00FF2EA4">
        <w:rPr>
          <w:rFonts w:ascii="Times New Roman" w:hAnsi="Times New Roman" w:cs="Times New Roman"/>
          <w:sz w:val="24"/>
          <w:szCs w:val="24"/>
          <w:lang w:val="fr-FR"/>
        </w:rPr>
        <w:t>à</w:t>
      </w:r>
      <w:r w:rsidRPr="00FF2EA4">
        <w:rPr>
          <w:rFonts w:ascii="Times New Roman" w:hAnsi="Times New Roman" w:cs="Times New Roman"/>
          <w:sz w:val="24"/>
          <w:szCs w:val="24"/>
          <w:lang w:val="fr-FR"/>
        </w:rPr>
        <w:t xml:space="preserve"> le réaliser. Quelles sont les raisons fondamentales de l’échec et quelles sont les leçons </w:t>
      </w:r>
      <w:r w:rsidR="001A69B5" w:rsidRPr="00FF2EA4">
        <w:rPr>
          <w:rFonts w:ascii="Times New Roman" w:hAnsi="Times New Roman" w:cs="Times New Roman"/>
          <w:sz w:val="24"/>
          <w:szCs w:val="24"/>
          <w:lang w:val="fr-FR"/>
        </w:rPr>
        <w:t>apprises ?</w:t>
      </w:r>
    </w:p>
    <w:p w14:paraId="16F788AC" w14:textId="310B4A51" w:rsidR="00C9122D" w:rsidRDefault="00C9122D" w:rsidP="00EC2B09">
      <w:pPr>
        <w:pStyle w:val="ListParagraph"/>
        <w:numPr>
          <w:ilvl w:val="2"/>
          <w:numId w:val="7"/>
        </w:numPr>
        <w:spacing w:after="240" w:line="264" w:lineRule="auto"/>
        <w:ind w:left="900"/>
        <w:rPr>
          <w:rFonts w:ascii="Times New Roman" w:hAnsi="Times New Roman" w:cs="Times New Roman"/>
          <w:sz w:val="24"/>
          <w:szCs w:val="24"/>
          <w:lang w:val="fr-FR"/>
        </w:rPr>
      </w:pPr>
      <w:r w:rsidRPr="00FF2EA4">
        <w:rPr>
          <w:rFonts w:ascii="Times New Roman" w:hAnsi="Times New Roman" w:cs="Times New Roman"/>
          <w:sz w:val="24"/>
          <w:szCs w:val="24"/>
          <w:lang w:val="fr-FR"/>
        </w:rPr>
        <w:t>Co</w:t>
      </w:r>
      <w:r w:rsidR="006E089B" w:rsidRPr="00FF2EA4">
        <w:rPr>
          <w:rFonts w:ascii="Times New Roman" w:hAnsi="Times New Roman" w:cs="Times New Roman"/>
          <w:sz w:val="24"/>
          <w:szCs w:val="24"/>
          <w:lang w:val="fr-FR"/>
        </w:rPr>
        <w:t>û</w:t>
      </w:r>
      <w:r w:rsidRPr="00FF2EA4">
        <w:rPr>
          <w:rFonts w:ascii="Times New Roman" w:hAnsi="Times New Roman" w:cs="Times New Roman"/>
          <w:sz w:val="24"/>
          <w:szCs w:val="24"/>
          <w:lang w:val="fr-FR"/>
        </w:rPr>
        <w:t xml:space="preserve">ts de production </w:t>
      </w:r>
      <w:r w:rsidR="001A69B5" w:rsidRPr="00FF2EA4">
        <w:rPr>
          <w:rFonts w:ascii="Times New Roman" w:hAnsi="Times New Roman" w:cs="Times New Roman"/>
          <w:sz w:val="24"/>
          <w:szCs w:val="24"/>
          <w:lang w:val="fr-FR"/>
        </w:rPr>
        <w:t>élevés :</w:t>
      </w:r>
      <w:r w:rsidRPr="00FF2EA4">
        <w:rPr>
          <w:rFonts w:ascii="Times New Roman" w:hAnsi="Times New Roman" w:cs="Times New Roman"/>
          <w:sz w:val="24"/>
          <w:szCs w:val="24"/>
          <w:lang w:val="fr-FR"/>
        </w:rPr>
        <w:t xml:space="preserve"> désormais mettre l’action sur les énergies </w:t>
      </w:r>
      <w:r w:rsidR="001A69B5" w:rsidRPr="00FF2EA4">
        <w:rPr>
          <w:rFonts w:ascii="Times New Roman" w:hAnsi="Times New Roman" w:cs="Times New Roman"/>
          <w:sz w:val="24"/>
          <w:szCs w:val="24"/>
          <w:lang w:val="fr-FR"/>
        </w:rPr>
        <w:t>renouvelables</w:t>
      </w:r>
      <w:r w:rsidR="00416069">
        <w:rPr>
          <w:rFonts w:ascii="Times New Roman" w:hAnsi="Times New Roman" w:cs="Times New Roman"/>
          <w:sz w:val="24"/>
          <w:szCs w:val="24"/>
          <w:lang w:val="fr-FR"/>
        </w:rPr>
        <w:t>, plus flexibles et plus abordables</w:t>
      </w:r>
      <w:r w:rsidR="001A69B5" w:rsidRPr="00FF2EA4">
        <w:rPr>
          <w:rFonts w:ascii="Times New Roman" w:hAnsi="Times New Roman" w:cs="Times New Roman"/>
          <w:sz w:val="24"/>
          <w:szCs w:val="24"/>
          <w:lang w:val="fr-FR"/>
        </w:rPr>
        <w:t>:</w:t>
      </w:r>
      <w:r w:rsidRPr="00FF2EA4">
        <w:rPr>
          <w:rFonts w:ascii="Times New Roman" w:hAnsi="Times New Roman" w:cs="Times New Roman"/>
          <w:sz w:val="24"/>
          <w:szCs w:val="24"/>
          <w:lang w:val="fr-FR"/>
        </w:rPr>
        <w:t xml:space="preserve"> solaire, éolien</w:t>
      </w:r>
      <w:r w:rsidR="00080A5C" w:rsidRPr="00FF2EA4">
        <w:rPr>
          <w:rFonts w:ascii="Times New Roman" w:hAnsi="Times New Roman" w:cs="Times New Roman"/>
          <w:sz w:val="24"/>
          <w:szCs w:val="24"/>
          <w:lang w:val="fr-FR"/>
        </w:rPr>
        <w:t>.</w:t>
      </w:r>
    </w:p>
    <w:p w14:paraId="0A033B48" w14:textId="77777777" w:rsidR="00EC2B09" w:rsidRPr="00FF2EA4" w:rsidRDefault="00EC2B09" w:rsidP="00EC2B09">
      <w:pPr>
        <w:pStyle w:val="ListParagraph"/>
        <w:spacing w:after="240" w:line="264" w:lineRule="auto"/>
        <w:ind w:left="900"/>
        <w:rPr>
          <w:rFonts w:ascii="Times New Roman" w:hAnsi="Times New Roman" w:cs="Times New Roman"/>
          <w:sz w:val="24"/>
          <w:szCs w:val="24"/>
          <w:lang w:val="fr-FR"/>
        </w:rPr>
      </w:pPr>
    </w:p>
    <w:p w14:paraId="3142F73E" w14:textId="33A00340" w:rsidR="00C9122D" w:rsidRPr="00FF2EA4" w:rsidRDefault="00C9122D" w:rsidP="00EC2B09">
      <w:pPr>
        <w:pStyle w:val="ListParagraph"/>
        <w:numPr>
          <w:ilvl w:val="2"/>
          <w:numId w:val="7"/>
        </w:numPr>
        <w:spacing w:after="240" w:line="264" w:lineRule="auto"/>
        <w:ind w:left="900"/>
        <w:rPr>
          <w:rFonts w:ascii="Times New Roman" w:hAnsi="Times New Roman" w:cs="Times New Roman"/>
          <w:sz w:val="24"/>
          <w:szCs w:val="24"/>
          <w:lang w:val="fr-FR"/>
        </w:rPr>
      </w:pPr>
      <w:r w:rsidRPr="00FF2EA4">
        <w:rPr>
          <w:rFonts w:ascii="Times New Roman" w:hAnsi="Times New Roman" w:cs="Times New Roman"/>
          <w:sz w:val="24"/>
          <w:szCs w:val="24"/>
          <w:lang w:val="fr-FR"/>
        </w:rPr>
        <w:t>Sécurisation foncière (aussi bien pour l’élevage que pour l’agriculture). Pour une vision partagée du foncier, organiser des Etats-</w:t>
      </w:r>
      <w:r w:rsidR="00E061CC" w:rsidRPr="00FF2EA4">
        <w:rPr>
          <w:rFonts w:ascii="Times New Roman" w:hAnsi="Times New Roman" w:cs="Times New Roman"/>
          <w:sz w:val="24"/>
          <w:szCs w:val="24"/>
          <w:lang w:val="fr-FR"/>
        </w:rPr>
        <w:t>généraux</w:t>
      </w:r>
      <w:r w:rsidRPr="00FF2EA4">
        <w:rPr>
          <w:rFonts w:ascii="Times New Roman" w:hAnsi="Times New Roman" w:cs="Times New Roman"/>
          <w:sz w:val="24"/>
          <w:szCs w:val="24"/>
          <w:lang w:val="fr-FR"/>
        </w:rPr>
        <w:t xml:space="preserve"> sur le foncier avec la participation de toutes les parties prenantes. Promouvoir l’octroi de</w:t>
      </w:r>
      <w:r w:rsidR="001A69B5" w:rsidRPr="00FF2EA4">
        <w:rPr>
          <w:rFonts w:ascii="Times New Roman" w:hAnsi="Times New Roman" w:cs="Times New Roman"/>
          <w:sz w:val="24"/>
          <w:szCs w:val="24"/>
          <w:lang w:val="fr-FR"/>
        </w:rPr>
        <w:t xml:space="preserve"> «</w:t>
      </w:r>
      <w:r w:rsidR="0098029F">
        <w:rPr>
          <w:rFonts w:ascii="Times New Roman" w:hAnsi="Times New Roman" w:cs="Times New Roman"/>
          <w:sz w:val="24"/>
          <w:szCs w:val="24"/>
          <w:lang w:val="fr-FR"/>
        </w:rPr>
        <w:t>c</w:t>
      </w:r>
      <w:r w:rsidR="001A69B5" w:rsidRPr="00FF2EA4">
        <w:rPr>
          <w:rFonts w:ascii="Times New Roman" w:hAnsi="Times New Roman" w:cs="Times New Roman"/>
          <w:sz w:val="24"/>
          <w:szCs w:val="24"/>
          <w:lang w:val="fr-FR"/>
        </w:rPr>
        <w:t>ertificats</w:t>
      </w:r>
      <w:r w:rsidRPr="00FF2EA4">
        <w:rPr>
          <w:rFonts w:ascii="Times New Roman" w:hAnsi="Times New Roman" w:cs="Times New Roman"/>
          <w:sz w:val="24"/>
          <w:szCs w:val="24"/>
          <w:lang w:val="fr-FR"/>
        </w:rPr>
        <w:t xml:space="preserve"> </w:t>
      </w:r>
      <w:r w:rsidR="001A69B5" w:rsidRPr="00FF2EA4">
        <w:rPr>
          <w:rFonts w:ascii="Times New Roman" w:hAnsi="Times New Roman" w:cs="Times New Roman"/>
          <w:sz w:val="24"/>
          <w:szCs w:val="24"/>
          <w:lang w:val="fr-FR"/>
        </w:rPr>
        <w:t>fonciers»</w:t>
      </w:r>
      <w:r w:rsidRPr="00FF2EA4">
        <w:rPr>
          <w:rFonts w:ascii="Times New Roman" w:hAnsi="Times New Roman" w:cs="Times New Roman"/>
          <w:sz w:val="24"/>
          <w:szCs w:val="24"/>
          <w:lang w:val="fr-FR"/>
        </w:rPr>
        <w:t xml:space="preserve"> en lieu et place des titres fonciers difficiles </w:t>
      </w:r>
      <w:r w:rsidR="00E061CC" w:rsidRPr="00FF2EA4">
        <w:rPr>
          <w:rFonts w:ascii="Times New Roman" w:hAnsi="Times New Roman" w:cs="Times New Roman"/>
          <w:sz w:val="24"/>
          <w:szCs w:val="24"/>
          <w:lang w:val="fr-FR"/>
        </w:rPr>
        <w:t>à</w:t>
      </w:r>
      <w:r w:rsidRPr="00FF2EA4">
        <w:rPr>
          <w:rFonts w:ascii="Times New Roman" w:hAnsi="Times New Roman" w:cs="Times New Roman"/>
          <w:sz w:val="24"/>
          <w:szCs w:val="24"/>
          <w:lang w:val="fr-FR"/>
        </w:rPr>
        <w:t xml:space="preserve"> obtenir. L’expérience réussie du Rwanda dans ce domaine pourrait être explorée.</w:t>
      </w:r>
    </w:p>
    <w:p w14:paraId="7113C74F" w14:textId="77777777" w:rsidR="00C9122D" w:rsidRPr="00FF2EA4" w:rsidRDefault="00C9122D" w:rsidP="00EC2B09">
      <w:pPr>
        <w:pStyle w:val="ListParagraph"/>
        <w:spacing w:after="240" w:line="264" w:lineRule="auto"/>
        <w:ind w:left="900"/>
        <w:rPr>
          <w:rFonts w:ascii="Times New Roman" w:hAnsi="Times New Roman" w:cs="Times New Roman"/>
          <w:sz w:val="24"/>
          <w:szCs w:val="24"/>
          <w:lang w:val="fr-FR"/>
        </w:rPr>
      </w:pPr>
    </w:p>
    <w:p w14:paraId="1ED20DF9" w14:textId="7AFB2711" w:rsidR="00C9122D" w:rsidRPr="00FF2EA4" w:rsidRDefault="00C9122D" w:rsidP="00EC2B09">
      <w:pPr>
        <w:pStyle w:val="ListParagraph"/>
        <w:numPr>
          <w:ilvl w:val="2"/>
          <w:numId w:val="7"/>
        </w:numPr>
        <w:spacing w:after="240" w:line="264" w:lineRule="auto"/>
        <w:ind w:left="900"/>
        <w:rPr>
          <w:rFonts w:ascii="Times New Roman" w:hAnsi="Times New Roman" w:cs="Times New Roman"/>
          <w:sz w:val="24"/>
          <w:szCs w:val="24"/>
          <w:lang w:val="fr-FR"/>
        </w:rPr>
      </w:pPr>
      <w:r w:rsidRPr="00FF2EA4">
        <w:rPr>
          <w:rFonts w:ascii="Times New Roman" w:hAnsi="Times New Roman" w:cs="Times New Roman"/>
          <w:sz w:val="24"/>
          <w:szCs w:val="24"/>
          <w:lang w:val="fr-FR"/>
        </w:rPr>
        <w:t>D’après les récentes études de l’OMVS, moins de 20% des ressources en eau du fleuve Sénégal sont actuellement utilisées, le restant étant déversé dans la mer. Un meilleur usage des eaux du fleuve avec un système d’irrigation utilisant le solaire et l’éolien pourraient réduire les co</w:t>
      </w:r>
      <w:r w:rsidR="001720ED" w:rsidRPr="00FF2EA4">
        <w:rPr>
          <w:rFonts w:ascii="Times New Roman" w:hAnsi="Times New Roman" w:cs="Times New Roman"/>
          <w:sz w:val="24"/>
          <w:szCs w:val="24"/>
          <w:lang w:val="fr-FR"/>
        </w:rPr>
        <w:t>û</w:t>
      </w:r>
      <w:r w:rsidRPr="00FF2EA4">
        <w:rPr>
          <w:rFonts w:ascii="Times New Roman" w:hAnsi="Times New Roman" w:cs="Times New Roman"/>
          <w:sz w:val="24"/>
          <w:szCs w:val="24"/>
          <w:lang w:val="fr-FR"/>
        </w:rPr>
        <w:t xml:space="preserve">ts de production qui sont hors de portée des paysans. Une redéfinition des politiques agricoles et pastorales contribuera </w:t>
      </w:r>
      <w:r w:rsidR="00E061CC" w:rsidRPr="00FF2EA4">
        <w:rPr>
          <w:rFonts w:ascii="Times New Roman" w:hAnsi="Times New Roman" w:cs="Times New Roman"/>
          <w:sz w:val="24"/>
          <w:szCs w:val="24"/>
          <w:lang w:val="fr-FR"/>
        </w:rPr>
        <w:t>à</w:t>
      </w:r>
      <w:r w:rsidRPr="00FF2EA4">
        <w:rPr>
          <w:rFonts w:ascii="Times New Roman" w:hAnsi="Times New Roman" w:cs="Times New Roman"/>
          <w:sz w:val="24"/>
          <w:szCs w:val="24"/>
          <w:lang w:val="fr-FR"/>
        </w:rPr>
        <w:t xml:space="preserve"> l’autosuffisance alimentaire. La vallée du fleuve Sénégal à elle seule peut assurer la sécurité alimentaire.</w:t>
      </w:r>
      <w:r w:rsidR="001720ED" w:rsidRPr="00FF2EA4">
        <w:rPr>
          <w:rFonts w:ascii="Times New Roman" w:hAnsi="Times New Roman" w:cs="Times New Roman"/>
          <w:sz w:val="24"/>
          <w:szCs w:val="24"/>
          <w:lang w:val="fr-FR"/>
        </w:rPr>
        <w:t xml:space="preserve"> Priorité doit être donnée aux petits paysans et aux aménagements de taille moyenne, </w:t>
      </w:r>
      <w:r w:rsidR="00983AC3" w:rsidRPr="00FF2EA4">
        <w:rPr>
          <w:rFonts w:ascii="Times New Roman" w:hAnsi="Times New Roman" w:cs="Times New Roman"/>
          <w:sz w:val="24"/>
          <w:szCs w:val="24"/>
          <w:lang w:val="fr-FR"/>
        </w:rPr>
        <w:t>au profit des nationaux</w:t>
      </w:r>
      <w:r w:rsidR="00871E78" w:rsidRPr="00FF2EA4">
        <w:rPr>
          <w:rFonts w:ascii="Times New Roman" w:hAnsi="Times New Roman" w:cs="Times New Roman"/>
          <w:sz w:val="24"/>
          <w:szCs w:val="24"/>
          <w:lang w:val="fr-FR"/>
        </w:rPr>
        <w:t xml:space="preserve">. </w:t>
      </w:r>
    </w:p>
    <w:p w14:paraId="6BB285D1" w14:textId="77777777" w:rsidR="00B80BDD" w:rsidRPr="00FF2EA4" w:rsidRDefault="00B80BDD" w:rsidP="00EC2B09">
      <w:pPr>
        <w:pStyle w:val="ListParagraph"/>
        <w:spacing w:after="240" w:line="264" w:lineRule="auto"/>
        <w:ind w:left="900"/>
        <w:rPr>
          <w:rFonts w:ascii="Times New Roman" w:hAnsi="Times New Roman" w:cs="Times New Roman"/>
          <w:sz w:val="24"/>
          <w:szCs w:val="24"/>
          <w:lang w:val="fr-FR"/>
        </w:rPr>
      </w:pPr>
    </w:p>
    <w:p w14:paraId="3968C194" w14:textId="1CA98086" w:rsidR="00DC5536" w:rsidRPr="00DC5536" w:rsidRDefault="00B80BDD" w:rsidP="00DC5536">
      <w:pPr>
        <w:pStyle w:val="ListParagraph"/>
        <w:numPr>
          <w:ilvl w:val="2"/>
          <w:numId w:val="7"/>
        </w:numPr>
        <w:spacing w:after="240" w:line="264" w:lineRule="auto"/>
        <w:ind w:left="900"/>
        <w:rPr>
          <w:rFonts w:ascii="Times New Roman" w:hAnsi="Times New Roman" w:cs="Times New Roman"/>
          <w:sz w:val="24"/>
          <w:szCs w:val="24"/>
          <w:lang w:val="fr-FR"/>
        </w:rPr>
      </w:pPr>
      <w:r w:rsidRPr="00FF2EA4">
        <w:rPr>
          <w:rFonts w:ascii="Times New Roman" w:hAnsi="Times New Roman" w:cs="Times New Roman"/>
          <w:sz w:val="24"/>
          <w:szCs w:val="24"/>
          <w:lang w:val="fr-FR"/>
        </w:rPr>
        <w:t xml:space="preserve">Repenser la politique du développement rural, en mettant l’accent sur l’économie pastorale. </w:t>
      </w:r>
      <w:r w:rsidR="004020F8" w:rsidRPr="00FF2EA4">
        <w:rPr>
          <w:rFonts w:ascii="Times New Roman" w:hAnsi="Times New Roman" w:cs="Times New Roman"/>
          <w:sz w:val="24"/>
          <w:szCs w:val="24"/>
          <w:lang w:val="fr-FR"/>
        </w:rPr>
        <w:t>Valoriser davantage</w:t>
      </w:r>
      <w:r w:rsidR="00BF31AD" w:rsidRPr="00FF2EA4">
        <w:rPr>
          <w:rFonts w:ascii="Times New Roman" w:hAnsi="Times New Roman" w:cs="Times New Roman"/>
          <w:sz w:val="24"/>
          <w:szCs w:val="24"/>
          <w:lang w:val="fr-FR"/>
        </w:rPr>
        <w:t xml:space="preserve"> l’économie </w:t>
      </w:r>
      <w:r w:rsidR="003D5E9C" w:rsidRPr="00FF2EA4">
        <w:rPr>
          <w:rFonts w:ascii="Times New Roman" w:hAnsi="Times New Roman" w:cs="Times New Roman"/>
          <w:sz w:val="24"/>
          <w:szCs w:val="24"/>
          <w:lang w:val="fr-FR"/>
        </w:rPr>
        <w:t>de l’élevage</w:t>
      </w:r>
      <w:r w:rsidR="006C73BC">
        <w:rPr>
          <w:rFonts w:ascii="Times New Roman" w:hAnsi="Times New Roman" w:cs="Times New Roman"/>
          <w:sz w:val="24"/>
          <w:szCs w:val="24"/>
          <w:lang w:val="fr-FR"/>
        </w:rPr>
        <w:t>.</w:t>
      </w:r>
    </w:p>
    <w:p w14:paraId="52073906" w14:textId="14788B8B" w:rsidR="00DC5536" w:rsidRPr="00DC5536" w:rsidRDefault="00DC5536" w:rsidP="00DC5536">
      <w:pPr>
        <w:pStyle w:val="ListParagraph"/>
        <w:spacing w:after="120" w:line="264" w:lineRule="auto"/>
        <w:ind w:left="907"/>
        <w:rPr>
          <w:rFonts w:ascii="Times New Roman" w:hAnsi="Times New Roman" w:cs="Times New Roman"/>
          <w:sz w:val="24"/>
          <w:szCs w:val="24"/>
          <w:lang w:val="fr-FR"/>
        </w:rPr>
      </w:pPr>
    </w:p>
    <w:p w14:paraId="1E292BBB" w14:textId="50C7806D" w:rsidR="00953B92" w:rsidRPr="00FF2EA4" w:rsidRDefault="00953B92" w:rsidP="000E2402">
      <w:pPr>
        <w:pStyle w:val="ListParagraph"/>
        <w:numPr>
          <w:ilvl w:val="0"/>
          <w:numId w:val="28"/>
        </w:numPr>
        <w:spacing w:before="360" w:after="240" w:line="264" w:lineRule="auto"/>
        <w:rPr>
          <w:rFonts w:ascii="Times New Roman" w:hAnsi="Times New Roman" w:cs="Times New Roman"/>
          <w:b/>
          <w:bCs/>
          <w:sz w:val="24"/>
          <w:szCs w:val="24"/>
          <w:u w:val="single"/>
          <w:lang w:val="fr-FR"/>
        </w:rPr>
      </w:pPr>
      <w:r w:rsidRPr="00FF2EA4">
        <w:rPr>
          <w:rFonts w:ascii="Times New Roman" w:hAnsi="Times New Roman" w:cs="Times New Roman"/>
          <w:b/>
          <w:bCs/>
          <w:sz w:val="24"/>
          <w:szCs w:val="24"/>
          <w:u w:val="single"/>
          <w:lang w:val="fr-FR"/>
        </w:rPr>
        <w:t>Economie</w:t>
      </w:r>
    </w:p>
    <w:p w14:paraId="1C205AEA" w14:textId="7ACA9AF9" w:rsidR="00B80BDD" w:rsidRPr="002A4401" w:rsidRDefault="00953B92" w:rsidP="00DC26B6">
      <w:pPr>
        <w:spacing w:after="240" w:line="264" w:lineRule="auto"/>
        <w:rPr>
          <w:rFonts w:ascii="Times New Roman" w:hAnsi="Times New Roman" w:cs="Times New Roman"/>
          <w:sz w:val="24"/>
          <w:szCs w:val="24"/>
          <w:lang w:val="fr-FR"/>
        </w:rPr>
      </w:pPr>
      <w:r w:rsidRPr="002A4401">
        <w:rPr>
          <w:rFonts w:ascii="Times New Roman" w:hAnsi="Times New Roman" w:cs="Times New Roman"/>
          <w:sz w:val="24"/>
          <w:szCs w:val="24"/>
          <w:lang w:val="fr-FR"/>
        </w:rPr>
        <w:t xml:space="preserve">Construire un développement économique, social et environnemental basé sur les atouts </w:t>
      </w:r>
      <w:r w:rsidR="00717056" w:rsidRPr="002A4401">
        <w:rPr>
          <w:rFonts w:ascii="Times New Roman" w:hAnsi="Times New Roman" w:cs="Times New Roman"/>
          <w:sz w:val="24"/>
          <w:szCs w:val="24"/>
          <w:lang w:val="fr-FR"/>
        </w:rPr>
        <w:t xml:space="preserve">et </w:t>
      </w:r>
      <w:r w:rsidRPr="002A4401">
        <w:rPr>
          <w:rFonts w:ascii="Times New Roman" w:hAnsi="Times New Roman" w:cs="Times New Roman"/>
          <w:sz w:val="24"/>
          <w:szCs w:val="24"/>
          <w:lang w:val="fr-FR"/>
        </w:rPr>
        <w:t>les potentialités</w:t>
      </w:r>
      <w:r w:rsidR="00717056" w:rsidRPr="002A4401">
        <w:rPr>
          <w:rFonts w:ascii="Times New Roman" w:hAnsi="Times New Roman" w:cs="Times New Roman"/>
          <w:sz w:val="24"/>
          <w:szCs w:val="24"/>
          <w:lang w:val="fr-FR"/>
        </w:rPr>
        <w:t xml:space="preserve"> internes</w:t>
      </w:r>
      <w:r w:rsidR="00B80BDD" w:rsidRPr="002A4401">
        <w:rPr>
          <w:rFonts w:ascii="Times New Roman" w:hAnsi="Times New Roman" w:cs="Times New Roman"/>
          <w:sz w:val="24"/>
          <w:szCs w:val="24"/>
          <w:lang w:val="fr-FR"/>
        </w:rPr>
        <w:t xml:space="preserve">, car la </w:t>
      </w:r>
      <w:r w:rsidR="00E061CC" w:rsidRPr="002A4401">
        <w:rPr>
          <w:rFonts w:ascii="Times New Roman" w:hAnsi="Times New Roman" w:cs="Times New Roman"/>
          <w:sz w:val="24"/>
          <w:szCs w:val="24"/>
          <w:lang w:val="fr-FR"/>
        </w:rPr>
        <w:t>pandémie</w:t>
      </w:r>
      <w:r w:rsidR="00B80BDD" w:rsidRPr="002A4401">
        <w:rPr>
          <w:rFonts w:ascii="Times New Roman" w:hAnsi="Times New Roman" w:cs="Times New Roman"/>
          <w:sz w:val="24"/>
          <w:szCs w:val="24"/>
          <w:lang w:val="fr-FR"/>
        </w:rPr>
        <w:t xml:space="preserve"> va remettre en cause beaucoup de</w:t>
      </w:r>
      <w:r w:rsidRPr="002A4401">
        <w:rPr>
          <w:rFonts w:ascii="Times New Roman" w:hAnsi="Times New Roman" w:cs="Times New Roman"/>
          <w:sz w:val="24"/>
          <w:szCs w:val="24"/>
          <w:lang w:val="fr-FR"/>
        </w:rPr>
        <w:t xml:space="preserve"> certitudes et affirmations. </w:t>
      </w:r>
      <w:r w:rsidR="00717056" w:rsidRPr="002A4401">
        <w:rPr>
          <w:rFonts w:ascii="Times New Roman" w:hAnsi="Times New Roman" w:cs="Times New Roman"/>
          <w:sz w:val="24"/>
          <w:szCs w:val="24"/>
          <w:lang w:val="fr-FR"/>
        </w:rPr>
        <w:t>Il devrait être envisag</w:t>
      </w:r>
      <w:r w:rsidR="004E36F8" w:rsidRPr="002A4401">
        <w:rPr>
          <w:rFonts w:ascii="Times New Roman" w:hAnsi="Times New Roman" w:cs="Times New Roman"/>
          <w:sz w:val="24"/>
          <w:szCs w:val="24"/>
          <w:lang w:val="fr-FR"/>
        </w:rPr>
        <w:t>é</w:t>
      </w:r>
      <w:r w:rsidR="00717056" w:rsidRPr="002A4401">
        <w:rPr>
          <w:rFonts w:ascii="Times New Roman" w:hAnsi="Times New Roman" w:cs="Times New Roman"/>
          <w:sz w:val="24"/>
          <w:szCs w:val="24"/>
          <w:lang w:val="fr-FR"/>
        </w:rPr>
        <w:t xml:space="preserve"> de r</w:t>
      </w:r>
      <w:r w:rsidR="00B80BDD" w:rsidRPr="002A4401">
        <w:rPr>
          <w:rFonts w:ascii="Times New Roman" w:hAnsi="Times New Roman" w:cs="Times New Roman"/>
          <w:sz w:val="24"/>
          <w:szCs w:val="24"/>
          <w:lang w:val="fr-FR"/>
        </w:rPr>
        <w:t xml:space="preserve">emettre </w:t>
      </w:r>
      <w:r w:rsidR="00E061CC" w:rsidRPr="002A4401">
        <w:rPr>
          <w:rFonts w:ascii="Times New Roman" w:hAnsi="Times New Roman" w:cs="Times New Roman"/>
          <w:sz w:val="24"/>
          <w:szCs w:val="24"/>
          <w:lang w:val="fr-FR"/>
        </w:rPr>
        <w:t>à</w:t>
      </w:r>
      <w:r w:rsidR="00B80BDD" w:rsidRPr="002A4401">
        <w:rPr>
          <w:rFonts w:ascii="Times New Roman" w:hAnsi="Times New Roman" w:cs="Times New Roman"/>
          <w:sz w:val="24"/>
          <w:szCs w:val="24"/>
          <w:lang w:val="fr-FR"/>
        </w:rPr>
        <w:t xml:space="preserve"> plat la SCAPP 2016-2030 (Stratégie de Croissance Accélérée et de Prospérité Partagée) qui est l'actuel outil de programmation stratégique du développement du pays récemment adopt</w:t>
      </w:r>
      <w:r w:rsidR="004E36F8" w:rsidRPr="002A4401">
        <w:rPr>
          <w:rFonts w:ascii="Times New Roman" w:hAnsi="Times New Roman" w:cs="Times New Roman"/>
          <w:sz w:val="24"/>
          <w:szCs w:val="24"/>
          <w:lang w:val="fr-FR"/>
        </w:rPr>
        <w:t>é</w:t>
      </w:r>
      <w:r w:rsidR="00B80BDD" w:rsidRPr="002A4401">
        <w:rPr>
          <w:rFonts w:ascii="Times New Roman" w:hAnsi="Times New Roman" w:cs="Times New Roman"/>
          <w:sz w:val="24"/>
          <w:szCs w:val="24"/>
          <w:lang w:val="fr-FR"/>
        </w:rPr>
        <w:t xml:space="preserve"> pour l’adapter aux exigences des défis du moment.</w:t>
      </w:r>
    </w:p>
    <w:p w14:paraId="073655ED" w14:textId="34B319F9" w:rsidR="00B80BDD" w:rsidRPr="00FF2EA4" w:rsidRDefault="008D26DB" w:rsidP="00DC26B6">
      <w:pPr>
        <w:spacing w:after="240" w:line="264" w:lineRule="auto"/>
        <w:rPr>
          <w:rFonts w:ascii="Times New Roman" w:hAnsi="Times New Roman" w:cs="Times New Roman"/>
          <w:sz w:val="24"/>
          <w:szCs w:val="24"/>
          <w:lang w:val="fr-FR"/>
        </w:rPr>
      </w:pPr>
      <w:r w:rsidRPr="002A4401">
        <w:rPr>
          <w:rFonts w:ascii="Times New Roman" w:hAnsi="Times New Roman" w:cs="Times New Roman"/>
          <w:sz w:val="24"/>
          <w:szCs w:val="24"/>
          <w:lang w:val="fr-FR"/>
        </w:rPr>
        <w:t xml:space="preserve">Nécessité de conduire </w:t>
      </w:r>
      <w:r w:rsidR="00AB2F6E" w:rsidRPr="002A4401">
        <w:rPr>
          <w:rFonts w:ascii="Times New Roman" w:hAnsi="Times New Roman" w:cs="Times New Roman"/>
          <w:sz w:val="24"/>
          <w:szCs w:val="24"/>
          <w:lang w:val="fr-FR"/>
        </w:rPr>
        <w:t>dès</w:t>
      </w:r>
      <w:r w:rsidR="00B80BDD" w:rsidRPr="002A4401">
        <w:rPr>
          <w:rFonts w:ascii="Times New Roman" w:hAnsi="Times New Roman" w:cs="Times New Roman"/>
          <w:sz w:val="24"/>
          <w:szCs w:val="24"/>
          <w:lang w:val="fr-FR"/>
        </w:rPr>
        <w:t xml:space="preserve"> </w:t>
      </w:r>
      <w:r w:rsidR="00AB2F6E" w:rsidRPr="002A4401">
        <w:rPr>
          <w:rFonts w:ascii="Times New Roman" w:hAnsi="Times New Roman" w:cs="Times New Roman"/>
          <w:sz w:val="24"/>
          <w:szCs w:val="24"/>
          <w:lang w:val="fr-FR"/>
        </w:rPr>
        <w:t>à</w:t>
      </w:r>
      <w:r w:rsidR="00B80BDD" w:rsidRPr="002A4401">
        <w:rPr>
          <w:rFonts w:ascii="Times New Roman" w:hAnsi="Times New Roman" w:cs="Times New Roman"/>
          <w:sz w:val="24"/>
          <w:szCs w:val="24"/>
          <w:lang w:val="fr-FR"/>
        </w:rPr>
        <w:t xml:space="preserve"> </w:t>
      </w:r>
      <w:r w:rsidR="00E061CC" w:rsidRPr="002A4401">
        <w:rPr>
          <w:rFonts w:ascii="Times New Roman" w:hAnsi="Times New Roman" w:cs="Times New Roman"/>
          <w:sz w:val="24"/>
          <w:szCs w:val="24"/>
          <w:lang w:val="fr-FR"/>
        </w:rPr>
        <w:t>présent</w:t>
      </w:r>
      <w:r w:rsidR="00B80BDD" w:rsidRPr="002A4401">
        <w:rPr>
          <w:rFonts w:ascii="Times New Roman" w:hAnsi="Times New Roman" w:cs="Times New Roman"/>
          <w:sz w:val="24"/>
          <w:szCs w:val="24"/>
          <w:lang w:val="fr-FR"/>
        </w:rPr>
        <w:t xml:space="preserve"> </w:t>
      </w:r>
      <w:r w:rsidRPr="002A4401">
        <w:rPr>
          <w:rFonts w:ascii="Times New Roman" w:hAnsi="Times New Roman" w:cs="Times New Roman"/>
          <w:sz w:val="24"/>
          <w:szCs w:val="24"/>
          <w:lang w:val="fr-FR"/>
        </w:rPr>
        <w:t xml:space="preserve">une </w:t>
      </w:r>
      <w:r w:rsidR="00E061CC" w:rsidRPr="002A4401">
        <w:rPr>
          <w:rFonts w:ascii="Times New Roman" w:hAnsi="Times New Roman" w:cs="Times New Roman"/>
          <w:sz w:val="24"/>
          <w:szCs w:val="24"/>
          <w:lang w:val="fr-FR"/>
        </w:rPr>
        <w:t>étude</w:t>
      </w:r>
      <w:r w:rsidRPr="002A4401">
        <w:rPr>
          <w:rFonts w:ascii="Times New Roman" w:hAnsi="Times New Roman" w:cs="Times New Roman"/>
          <w:sz w:val="24"/>
          <w:szCs w:val="24"/>
          <w:lang w:val="fr-FR"/>
        </w:rPr>
        <w:t xml:space="preserve"> </w:t>
      </w:r>
      <w:r w:rsidR="00B80BDD" w:rsidRPr="002A4401">
        <w:rPr>
          <w:rFonts w:ascii="Times New Roman" w:hAnsi="Times New Roman" w:cs="Times New Roman"/>
          <w:sz w:val="24"/>
          <w:szCs w:val="24"/>
          <w:lang w:val="fr-FR"/>
        </w:rPr>
        <w:t>p</w:t>
      </w:r>
      <w:r w:rsidRPr="002A4401">
        <w:rPr>
          <w:rFonts w:ascii="Times New Roman" w:hAnsi="Times New Roman" w:cs="Times New Roman"/>
          <w:sz w:val="24"/>
          <w:szCs w:val="24"/>
          <w:lang w:val="fr-FR"/>
        </w:rPr>
        <w:t xml:space="preserve">rospective sur le devenir du pays à l'horizon des 30 prochaines années qui permettra de réfléchir sur les différents scénarii possibles. Ce qui permettra d'élaborer des politiques et stratégies sectorielles à même </w:t>
      </w:r>
      <w:r w:rsidRPr="00FF2EA4">
        <w:rPr>
          <w:rFonts w:ascii="Times New Roman" w:hAnsi="Times New Roman" w:cs="Times New Roman"/>
          <w:sz w:val="24"/>
          <w:szCs w:val="24"/>
          <w:lang w:val="fr-FR"/>
        </w:rPr>
        <w:t>de garantir un développement durable du pays en fonction des priorités du Gouvernement.</w:t>
      </w:r>
    </w:p>
    <w:p w14:paraId="39AEBB2F" w14:textId="5568B248" w:rsidR="00953B92" w:rsidRPr="00FF2EA4" w:rsidRDefault="00953B92" w:rsidP="00DC26B6">
      <w:pPr>
        <w:spacing w:after="240" w:line="264" w:lineRule="auto"/>
        <w:rPr>
          <w:rFonts w:ascii="Times New Roman" w:hAnsi="Times New Roman" w:cs="Times New Roman"/>
          <w:sz w:val="24"/>
          <w:szCs w:val="24"/>
          <w:lang w:val="fr-FR"/>
        </w:rPr>
      </w:pPr>
      <w:r w:rsidRPr="00717056">
        <w:rPr>
          <w:rFonts w:ascii="Times New Roman" w:hAnsi="Times New Roman" w:cs="Times New Roman"/>
          <w:b/>
          <w:bCs/>
          <w:sz w:val="24"/>
          <w:szCs w:val="24"/>
          <w:lang w:val="fr-FR"/>
        </w:rPr>
        <w:t xml:space="preserve">Le </w:t>
      </w:r>
      <w:r w:rsidR="00717056">
        <w:rPr>
          <w:rFonts w:ascii="Times New Roman" w:hAnsi="Times New Roman" w:cs="Times New Roman"/>
          <w:b/>
          <w:bCs/>
          <w:sz w:val="24"/>
          <w:szCs w:val="24"/>
          <w:lang w:val="fr-FR"/>
        </w:rPr>
        <w:t>c</w:t>
      </w:r>
      <w:r w:rsidRPr="00717056">
        <w:rPr>
          <w:rFonts w:ascii="Times New Roman" w:hAnsi="Times New Roman" w:cs="Times New Roman"/>
          <w:b/>
          <w:bCs/>
          <w:sz w:val="24"/>
          <w:szCs w:val="24"/>
          <w:lang w:val="fr-FR"/>
        </w:rPr>
        <w:t xml:space="preserve">ommerce et les </w:t>
      </w:r>
      <w:r w:rsidR="001A69B5" w:rsidRPr="00717056">
        <w:rPr>
          <w:rFonts w:ascii="Times New Roman" w:hAnsi="Times New Roman" w:cs="Times New Roman"/>
          <w:b/>
          <w:bCs/>
          <w:sz w:val="24"/>
          <w:szCs w:val="24"/>
          <w:lang w:val="fr-FR"/>
        </w:rPr>
        <w:t>services</w:t>
      </w:r>
      <w:r w:rsidR="001A69B5" w:rsidRPr="00FF2EA4">
        <w:rPr>
          <w:rFonts w:ascii="Times New Roman" w:hAnsi="Times New Roman" w:cs="Times New Roman"/>
          <w:sz w:val="24"/>
          <w:szCs w:val="24"/>
          <w:lang w:val="fr-FR"/>
        </w:rPr>
        <w:t xml:space="preserve"> :</w:t>
      </w:r>
      <w:r w:rsidRPr="00FF2EA4">
        <w:rPr>
          <w:rFonts w:ascii="Times New Roman" w:hAnsi="Times New Roman" w:cs="Times New Roman"/>
          <w:sz w:val="24"/>
          <w:szCs w:val="24"/>
          <w:lang w:val="fr-FR"/>
        </w:rPr>
        <w:t xml:space="preserve"> le</w:t>
      </w:r>
      <w:r w:rsidR="00B80BDD" w:rsidRPr="00FF2EA4">
        <w:rPr>
          <w:rFonts w:ascii="Times New Roman" w:hAnsi="Times New Roman" w:cs="Times New Roman"/>
          <w:sz w:val="24"/>
          <w:szCs w:val="24"/>
          <w:lang w:val="fr-FR"/>
        </w:rPr>
        <w:t xml:space="preserve"> pays regorge de </w:t>
      </w:r>
      <w:r w:rsidR="00E061CC" w:rsidRPr="00FF2EA4">
        <w:rPr>
          <w:rFonts w:ascii="Times New Roman" w:hAnsi="Times New Roman" w:cs="Times New Roman"/>
          <w:sz w:val="24"/>
          <w:szCs w:val="24"/>
          <w:lang w:val="fr-FR"/>
        </w:rPr>
        <w:t>potentialités</w:t>
      </w:r>
      <w:r w:rsidR="00B80BDD" w:rsidRPr="00FF2EA4">
        <w:rPr>
          <w:rFonts w:ascii="Times New Roman" w:hAnsi="Times New Roman" w:cs="Times New Roman"/>
          <w:sz w:val="24"/>
          <w:szCs w:val="24"/>
          <w:lang w:val="fr-FR"/>
        </w:rPr>
        <w:t xml:space="preserve"> en </w:t>
      </w:r>
      <w:r w:rsidR="00E061CC" w:rsidRPr="00FF2EA4">
        <w:rPr>
          <w:rFonts w:ascii="Times New Roman" w:hAnsi="Times New Roman" w:cs="Times New Roman"/>
          <w:sz w:val="24"/>
          <w:szCs w:val="24"/>
          <w:lang w:val="fr-FR"/>
        </w:rPr>
        <w:t>matière</w:t>
      </w:r>
      <w:r w:rsidR="00B80BDD" w:rsidRPr="00FF2EA4">
        <w:rPr>
          <w:rFonts w:ascii="Times New Roman" w:hAnsi="Times New Roman" w:cs="Times New Roman"/>
          <w:sz w:val="24"/>
          <w:szCs w:val="24"/>
          <w:lang w:val="fr-FR"/>
        </w:rPr>
        <w:t xml:space="preserve"> de capacités dans le domaine du </w:t>
      </w:r>
      <w:r w:rsidRPr="00FF2EA4">
        <w:rPr>
          <w:rFonts w:ascii="Times New Roman" w:hAnsi="Times New Roman" w:cs="Times New Roman"/>
          <w:sz w:val="24"/>
          <w:szCs w:val="24"/>
          <w:lang w:val="fr-FR"/>
        </w:rPr>
        <w:t>business. Il est indispensable de renforcer le</w:t>
      </w:r>
      <w:r w:rsidR="00B80BDD" w:rsidRPr="00FF2EA4">
        <w:rPr>
          <w:rFonts w:ascii="Times New Roman" w:hAnsi="Times New Roman" w:cs="Times New Roman"/>
          <w:sz w:val="24"/>
          <w:szCs w:val="24"/>
          <w:lang w:val="fr-FR"/>
        </w:rPr>
        <w:t xml:space="preserve">s indicateurs </w:t>
      </w:r>
      <w:r w:rsidR="00E061CC" w:rsidRPr="00FF2EA4">
        <w:rPr>
          <w:rFonts w:ascii="Times New Roman" w:hAnsi="Times New Roman" w:cs="Times New Roman"/>
          <w:sz w:val="24"/>
          <w:szCs w:val="24"/>
          <w:lang w:val="fr-FR"/>
        </w:rPr>
        <w:t>de “</w:t>
      </w:r>
      <w:r w:rsidR="006541A7" w:rsidRPr="00FF2EA4">
        <w:rPr>
          <w:rFonts w:ascii="Times New Roman" w:hAnsi="Times New Roman" w:cs="Times New Roman"/>
          <w:sz w:val="24"/>
          <w:szCs w:val="24"/>
          <w:lang w:val="fr-FR"/>
        </w:rPr>
        <w:t>D</w:t>
      </w:r>
      <w:r w:rsidR="00586C7B" w:rsidRPr="00FF2EA4">
        <w:rPr>
          <w:rFonts w:ascii="Times New Roman" w:hAnsi="Times New Roman" w:cs="Times New Roman"/>
          <w:sz w:val="24"/>
          <w:szCs w:val="24"/>
          <w:lang w:val="fr-FR"/>
        </w:rPr>
        <w:t>o</w:t>
      </w:r>
      <w:r w:rsidR="006541A7" w:rsidRPr="00FF2EA4">
        <w:rPr>
          <w:rFonts w:ascii="Times New Roman" w:hAnsi="Times New Roman" w:cs="Times New Roman"/>
          <w:sz w:val="24"/>
          <w:szCs w:val="24"/>
          <w:lang w:val="fr-FR"/>
        </w:rPr>
        <w:t>ing</w:t>
      </w:r>
      <w:r w:rsidRPr="00FF2EA4">
        <w:rPr>
          <w:rFonts w:ascii="Times New Roman" w:hAnsi="Times New Roman" w:cs="Times New Roman"/>
          <w:sz w:val="24"/>
          <w:szCs w:val="24"/>
          <w:lang w:val="fr-FR"/>
        </w:rPr>
        <w:t xml:space="preserve"> </w:t>
      </w:r>
      <w:r w:rsidR="00B80BDD" w:rsidRPr="00FF2EA4">
        <w:rPr>
          <w:rFonts w:ascii="Times New Roman" w:hAnsi="Times New Roman" w:cs="Times New Roman"/>
          <w:sz w:val="24"/>
          <w:szCs w:val="24"/>
          <w:lang w:val="fr-FR"/>
        </w:rPr>
        <w:t>B</w:t>
      </w:r>
      <w:r w:rsidRPr="00FF2EA4">
        <w:rPr>
          <w:rFonts w:ascii="Times New Roman" w:hAnsi="Times New Roman" w:cs="Times New Roman"/>
          <w:sz w:val="24"/>
          <w:szCs w:val="24"/>
          <w:lang w:val="fr-FR"/>
        </w:rPr>
        <w:t xml:space="preserve">usiness” et de valoriser les services. </w:t>
      </w:r>
      <w:r w:rsidR="00B80BDD" w:rsidRPr="00FF2EA4">
        <w:rPr>
          <w:rFonts w:ascii="Times New Roman" w:hAnsi="Times New Roman" w:cs="Times New Roman"/>
          <w:sz w:val="24"/>
          <w:szCs w:val="24"/>
          <w:lang w:val="fr-FR"/>
        </w:rPr>
        <w:t>Améliorer les performances des zo</w:t>
      </w:r>
      <w:r w:rsidRPr="00FF2EA4">
        <w:rPr>
          <w:rFonts w:ascii="Times New Roman" w:hAnsi="Times New Roman" w:cs="Times New Roman"/>
          <w:sz w:val="24"/>
          <w:szCs w:val="24"/>
          <w:lang w:val="fr-FR"/>
        </w:rPr>
        <w:t>ne</w:t>
      </w:r>
      <w:r w:rsidR="00B80BDD" w:rsidRPr="00FF2EA4">
        <w:rPr>
          <w:rFonts w:ascii="Times New Roman" w:hAnsi="Times New Roman" w:cs="Times New Roman"/>
          <w:sz w:val="24"/>
          <w:szCs w:val="24"/>
          <w:lang w:val="fr-FR"/>
        </w:rPr>
        <w:t>s</w:t>
      </w:r>
      <w:r w:rsidRPr="00FF2EA4">
        <w:rPr>
          <w:rFonts w:ascii="Times New Roman" w:hAnsi="Times New Roman" w:cs="Times New Roman"/>
          <w:sz w:val="24"/>
          <w:szCs w:val="24"/>
          <w:lang w:val="fr-FR"/>
        </w:rPr>
        <w:t xml:space="preserve"> franche</w:t>
      </w:r>
      <w:r w:rsidR="00B80BDD" w:rsidRPr="00FF2EA4">
        <w:rPr>
          <w:rFonts w:ascii="Times New Roman" w:hAnsi="Times New Roman" w:cs="Times New Roman"/>
          <w:sz w:val="24"/>
          <w:szCs w:val="24"/>
          <w:lang w:val="fr-FR"/>
        </w:rPr>
        <w:t>s</w:t>
      </w:r>
      <w:r w:rsidRPr="00FF2EA4">
        <w:rPr>
          <w:rFonts w:ascii="Times New Roman" w:hAnsi="Times New Roman" w:cs="Times New Roman"/>
          <w:sz w:val="24"/>
          <w:szCs w:val="24"/>
          <w:lang w:val="fr-FR"/>
        </w:rPr>
        <w:t>, ports et aéroports</w:t>
      </w:r>
      <w:r w:rsidR="00B80BDD" w:rsidRPr="00FF2EA4">
        <w:rPr>
          <w:rFonts w:ascii="Times New Roman" w:hAnsi="Times New Roman" w:cs="Times New Roman"/>
          <w:sz w:val="24"/>
          <w:szCs w:val="24"/>
          <w:lang w:val="fr-FR"/>
        </w:rPr>
        <w:t xml:space="preserve">, en vue de </w:t>
      </w:r>
      <w:r w:rsidRPr="00FF2EA4">
        <w:rPr>
          <w:rFonts w:ascii="Times New Roman" w:hAnsi="Times New Roman" w:cs="Times New Roman"/>
          <w:sz w:val="24"/>
          <w:szCs w:val="24"/>
          <w:lang w:val="fr-FR"/>
        </w:rPr>
        <w:t xml:space="preserve">faire de la Mauritanie un hub commercial, en valorisant sa position géographique et sa double </w:t>
      </w:r>
      <w:r w:rsidRPr="00FF2EA4">
        <w:rPr>
          <w:rFonts w:ascii="Times New Roman" w:hAnsi="Times New Roman" w:cs="Times New Roman"/>
          <w:sz w:val="24"/>
          <w:szCs w:val="24"/>
          <w:lang w:val="fr-FR"/>
        </w:rPr>
        <w:lastRenderedPageBreak/>
        <w:t xml:space="preserve">appartenance africaine et arabe. </w:t>
      </w:r>
      <w:r w:rsidR="00B80BDD" w:rsidRPr="00FF2EA4">
        <w:rPr>
          <w:rFonts w:ascii="Times New Roman" w:hAnsi="Times New Roman" w:cs="Times New Roman"/>
          <w:sz w:val="24"/>
          <w:szCs w:val="24"/>
          <w:lang w:val="fr-FR"/>
        </w:rPr>
        <w:t xml:space="preserve">Ce </w:t>
      </w:r>
      <w:r w:rsidR="00E061CC" w:rsidRPr="00FF2EA4">
        <w:rPr>
          <w:rFonts w:ascii="Times New Roman" w:hAnsi="Times New Roman" w:cs="Times New Roman"/>
          <w:sz w:val="24"/>
          <w:szCs w:val="24"/>
          <w:lang w:val="fr-FR"/>
        </w:rPr>
        <w:t>qu</w:t>
      </w:r>
      <w:r w:rsidR="009E41A8">
        <w:rPr>
          <w:rFonts w:ascii="Times New Roman" w:hAnsi="Times New Roman" w:cs="Times New Roman"/>
          <w:sz w:val="24"/>
          <w:szCs w:val="24"/>
          <w:lang w:val="fr-FR"/>
        </w:rPr>
        <w:t xml:space="preserve">e </w:t>
      </w:r>
      <w:r w:rsidR="00B80BDD" w:rsidRPr="00FF2EA4">
        <w:rPr>
          <w:rFonts w:ascii="Times New Roman" w:hAnsi="Times New Roman" w:cs="Times New Roman"/>
          <w:sz w:val="24"/>
          <w:szCs w:val="24"/>
          <w:lang w:val="fr-FR"/>
        </w:rPr>
        <w:t xml:space="preserve">Djibouti a </w:t>
      </w:r>
      <w:r w:rsidR="00E061CC" w:rsidRPr="00FF2EA4">
        <w:rPr>
          <w:rFonts w:ascii="Times New Roman" w:hAnsi="Times New Roman" w:cs="Times New Roman"/>
          <w:sz w:val="24"/>
          <w:szCs w:val="24"/>
          <w:lang w:val="fr-FR"/>
        </w:rPr>
        <w:t>réussi</w:t>
      </w:r>
      <w:r w:rsidR="00B80BDD" w:rsidRPr="00FF2EA4">
        <w:rPr>
          <w:rFonts w:ascii="Times New Roman" w:hAnsi="Times New Roman" w:cs="Times New Roman"/>
          <w:sz w:val="24"/>
          <w:szCs w:val="24"/>
          <w:lang w:val="fr-FR"/>
        </w:rPr>
        <w:t xml:space="preserve"> est du domaine du possible en Mauritanie.</w:t>
      </w:r>
    </w:p>
    <w:p w14:paraId="7F4FD6E8" w14:textId="25748744" w:rsidR="00953B92" w:rsidRPr="004153CC" w:rsidRDefault="00906639" w:rsidP="00AD5471">
      <w:pPr>
        <w:spacing w:after="240" w:line="264" w:lineRule="auto"/>
        <w:rPr>
          <w:rFonts w:ascii="Times New Roman" w:hAnsi="Times New Roman" w:cs="Times New Roman"/>
          <w:sz w:val="24"/>
          <w:szCs w:val="24"/>
          <w:lang w:val="fr-FR"/>
        </w:rPr>
      </w:pPr>
      <w:r>
        <w:rPr>
          <w:rFonts w:ascii="Times New Roman" w:hAnsi="Times New Roman" w:cs="Times New Roman"/>
          <w:b/>
          <w:bCs/>
          <w:sz w:val="24"/>
          <w:szCs w:val="24"/>
          <w:lang w:val="fr-FR"/>
        </w:rPr>
        <w:t xml:space="preserve">Une meilleure gouvernance de la  </w:t>
      </w:r>
      <w:r w:rsidR="00717056">
        <w:rPr>
          <w:rFonts w:ascii="Times New Roman" w:hAnsi="Times New Roman" w:cs="Times New Roman"/>
          <w:b/>
          <w:bCs/>
          <w:sz w:val="24"/>
          <w:szCs w:val="24"/>
          <w:lang w:val="fr-FR"/>
        </w:rPr>
        <w:t>p</w:t>
      </w:r>
      <w:r w:rsidR="00953B92" w:rsidRPr="00717056">
        <w:rPr>
          <w:rFonts w:ascii="Times New Roman" w:hAnsi="Times New Roman" w:cs="Times New Roman"/>
          <w:b/>
          <w:bCs/>
          <w:sz w:val="24"/>
          <w:szCs w:val="24"/>
          <w:lang w:val="fr-FR"/>
        </w:rPr>
        <w:t xml:space="preserve">êche </w:t>
      </w:r>
      <w:r w:rsidR="001A69B5" w:rsidRPr="00717056">
        <w:rPr>
          <w:rFonts w:ascii="Times New Roman" w:hAnsi="Times New Roman" w:cs="Times New Roman"/>
          <w:b/>
          <w:bCs/>
          <w:sz w:val="24"/>
          <w:szCs w:val="24"/>
          <w:lang w:val="fr-FR"/>
        </w:rPr>
        <w:t>maritime</w:t>
      </w:r>
      <w:r w:rsidR="001A69B5" w:rsidRPr="00204E45">
        <w:rPr>
          <w:rFonts w:ascii="Times New Roman" w:hAnsi="Times New Roman" w:cs="Times New Roman"/>
          <w:sz w:val="24"/>
          <w:szCs w:val="24"/>
          <w:lang w:val="fr-FR"/>
        </w:rPr>
        <w:t xml:space="preserve"> :</w:t>
      </w:r>
      <w:r w:rsidR="0070650D" w:rsidRPr="004153CC">
        <w:rPr>
          <w:rFonts w:ascii="Times New Roman" w:hAnsi="Times New Roman" w:cs="Times New Roman"/>
          <w:sz w:val="24"/>
          <w:szCs w:val="24"/>
          <w:lang w:val="fr-FR"/>
        </w:rPr>
        <w:t> </w:t>
      </w:r>
      <w:r w:rsidR="00E9631B">
        <w:rPr>
          <w:rFonts w:ascii="Times New Roman" w:hAnsi="Times New Roman" w:cs="Times New Roman"/>
          <w:sz w:val="24"/>
          <w:szCs w:val="24"/>
          <w:lang w:val="fr-FR"/>
        </w:rPr>
        <w:t>Notre pays est l’un de</w:t>
      </w:r>
      <w:r w:rsidR="004E36F8">
        <w:rPr>
          <w:rFonts w:ascii="Times New Roman" w:hAnsi="Times New Roman" w:cs="Times New Roman"/>
          <w:sz w:val="24"/>
          <w:szCs w:val="24"/>
          <w:lang w:val="fr-FR"/>
        </w:rPr>
        <w:t xml:space="preserve">s </w:t>
      </w:r>
      <w:r w:rsidR="00E9631B">
        <w:rPr>
          <w:rFonts w:ascii="Times New Roman" w:hAnsi="Times New Roman" w:cs="Times New Roman"/>
          <w:sz w:val="24"/>
          <w:szCs w:val="24"/>
          <w:lang w:val="fr-FR"/>
        </w:rPr>
        <w:t>plus favoris</w:t>
      </w:r>
      <w:r w:rsidR="004E36F8" w:rsidRPr="00FF2EA4">
        <w:rPr>
          <w:rFonts w:ascii="Times New Roman" w:hAnsi="Times New Roman" w:cs="Times New Roman"/>
          <w:sz w:val="24"/>
          <w:szCs w:val="24"/>
          <w:lang w:val="fr-FR"/>
        </w:rPr>
        <w:t>é</w:t>
      </w:r>
      <w:r w:rsidR="00E9631B">
        <w:rPr>
          <w:rFonts w:ascii="Times New Roman" w:hAnsi="Times New Roman" w:cs="Times New Roman"/>
          <w:sz w:val="24"/>
          <w:szCs w:val="24"/>
          <w:lang w:val="fr-FR"/>
        </w:rPr>
        <w:t xml:space="preserve">s dans ce domaine. La mise en valeur de ce secteur et sa contribution </w:t>
      </w:r>
      <w:r w:rsidR="00204E45">
        <w:rPr>
          <w:rFonts w:ascii="Times New Roman" w:hAnsi="Times New Roman" w:cs="Times New Roman"/>
          <w:sz w:val="24"/>
          <w:szCs w:val="24"/>
          <w:lang w:val="fr-FR"/>
        </w:rPr>
        <w:t>à</w:t>
      </w:r>
      <w:r w:rsidR="00E9631B">
        <w:rPr>
          <w:rFonts w:ascii="Times New Roman" w:hAnsi="Times New Roman" w:cs="Times New Roman"/>
          <w:sz w:val="24"/>
          <w:szCs w:val="24"/>
          <w:lang w:val="fr-FR"/>
        </w:rPr>
        <w:t xml:space="preserve"> la valeur </w:t>
      </w:r>
      <w:r w:rsidR="00204E45">
        <w:rPr>
          <w:rFonts w:ascii="Times New Roman" w:hAnsi="Times New Roman" w:cs="Times New Roman"/>
          <w:sz w:val="24"/>
          <w:szCs w:val="24"/>
          <w:lang w:val="fr-FR"/>
        </w:rPr>
        <w:t>ajoutée</w:t>
      </w:r>
      <w:r w:rsidR="00E9631B">
        <w:rPr>
          <w:rFonts w:ascii="Times New Roman" w:hAnsi="Times New Roman" w:cs="Times New Roman"/>
          <w:sz w:val="24"/>
          <w:szCs w:val="24"/>
          <w:lang w:val="fr-FR"/>
        </w:rPr>
        <w:t xml:space="preserve"> nationale, ainsi qu’</w:t>
      </w:r>
      <w:r w:rsidR="00204E45">
        <w:rPr>
          <w:rFonts w:ascii="Times New Roman" w:hAnsi="Times New Roman" w:cs="Times New Roman"/>
          <w:sz w:val="24"/>
          <w:szCs w:val="24"/>
          <w:lang w:val="fr-FR"/>
        </w:rPr>
        <w:t>à</w:t>
      </w:r>
      <w:r w:rsidR="00E9631B">
        <w:rPr>
          <w:rFonts w:ascii="Times New Roman" w:hAnsi="Times New Roman" w:cs="Times New Roman"/>
          <w:sz w:val="24"/>
          <w:szCs w:val="24"/>
          <w:lang w:val="fr-FR"/>
        </w:rPr>
        <w:t xml:space="preserve"> la participation de la sécurité alimentaire appellent </w:t>
      </w:r>
      <w:r w:rsidR="00204E45">
        <w:rPr>
          <w:rFonts w:ascii="Times New Roman" w:hAnsi="Times New Roman" w:cs="Times New Roman"/>
          <w:sz w:val="24"/>
          <w:szCs w:val="24"/>
          <w:lang w:val="fr-FR"/>
        </w:rPr>
        <w:t>à</w:t>
      </w:r>
      <w:r w:rsidR="00E9631B">
        <w:rPr>
          <w:rFonts w:ascii="Times New Roman" w:hAnsi="Times New Roman" w:cs="Times New Roman"/>
          <w:sz w:val="24"/>
          <w:szCs w:val="24"/>
          <w:lang w:val="fr-FR"/>
        </w:rPr>
        <w:t xml:space="preserve"> son renforcement. Il est temps de viser une proportion de transformation locale </w:t>
      </w:r>
      <w:r w:rsidR="00204E45">
        <w:rPr>
          <w:rFonts w:ascii="Times New Roman" w:hAnsi="Times New Roman" w:cs="Times New Roman"/>
          <w:sz w:val="24"/>
          <w:szCs w:val="24"/>
          <w:lang w:val="fr-FR"/>
        </w:rPr>
        <w:t>élevée</w:t>
      </w:r>
      <w:r w:rsidR="00E9631B">
        <w:rPr>
          <w:rFonts w:ascii="Times New Roman" w:hAnsi="Times New Roman" w:cs="Times New Roman"/>
          <w:sz w:val="24"/>
          <w:szCs w:val="24"/>
          <w:lang w:val="fr-FR"/>
        </w:rPr>
        <w:t xml:space="preserve"> afin d’assurer l’</w:t>
      </w:r>
      <w:r w:rsidR="00204E45">
        <w:rPr>
          <w:rFonts w:ascii="Times New Roman" w:hAnsi="Times New Roman" w:cs="Times New Roman"/>
          <w:sz w:val="24"/>
          <w:szCs w:val="24"/>
          <w:lang w:val="fr-FR"/>
        </w:rPr>
        <w:t>accès</w:t>
      </w:r>
      <w:r w:rsidR="00E9631B">
        <w:rPr>
          <w:rFonts w:ascii="Times New Roman" w:hAnsi="Times New Roman" w:cs="Times New Roman"/>
          <w:sz w:val="24"/>
          <w:szCs w:val="24"/>
          <w:lang w:val="fr-FR"/>
        </w:rPr>
        <w:t xml:space="preserve"> </w:t>
      </w:r>
      <w:r w:rsidR="00204E45">
        <w:rPr>
          <w:rFonts w:ascii="Times New Roman" w:hAnsi="Times New Roman" w:cs="Times New Roman"/>
          <w:sz w:val="24"/>
          <w:szCs w:val="24"/>
          <w:lang w:val="fr-FR"/>
        </w:rPr>
        <w:t>à</w:t>
      </w:r>
      <w:r w:rsidR="00E9631B">
        <w:rPr>
          <w:rFonts w:ascii="Times New Roman" w:hAnsi="Times New Roman" w:cs="Times New Roman"/>
          <w:sz w:val="24"/>
          <w:szCs w:val="24"/>
          <w:lang w:val="fr-FR"/>
        </w:rPr>
        <w:t xml:space="preserve"> la population et aux ressources extérieures d’exportation. </w:t>
      </w:r>
    </w:p>
    <w:p w14:paraId="6A6250F6" w14:textId="54C1F378" w:rsidR="0070650D" w:rsidRPr="00DC5536" w:rsidRDefault="00717056" w:rsidP="00FF2EA4">
      <w:pPr>
        <w:spacing w:after="240" w:line="264" w:lineRule="auto"/>
        <w:rPr>
          <w:rFonts w:ascii="Times New Roman" w:hAnsi="Times New Roman" w:cs="Times New Roman"/>
          <w:sz w:val="24"/>
          <w:szCs w:val="24"/>
          <w:lang w:val="fr-FR"/>
        </w:rPr>
      </w:pPr>
      <w:r w:rsidRPr="00717056">
        <w:rPr>
          <w:rFonts w:ascii="Times New Roman" w:hAnsi="Times New Roman" w:cs="Times New Roman"/>
          <w:b/>
          <w:bCs/>
          <w:sz w:val="24"/>
          <w:szCs w:val="24"/>
          <w:lang w:val="fr-FR"/>
        </w:rPr>
        <w:t>Les énergies</w:t>
      </w:r>
      <w:r w:rsidR="00953B92" w:rsidRPr="00717056">
        <w:rPr>
          <w:rFonts w:ascii="Times New Roman" w:hAnsi="Times New Roman" w:cs="Times New Roman"/>
          <w:b/>
          <w:bCs/>
          <w:sz w:val="24"/>
          <w:szCs w:val="24"/>
          <w:lang w:val="fr-FR"/>
        </w:rPr>
        <w:t xml:space="preserve"> </w:t>
      </w:r>
      <w:r w:rsidRPr="00717056">
        <w:rPr>
          <w:rFonts w:ascii="Times New Roman" w:hAnsi="Times New Roman" w:cs="Times New Roman"/>
          <w:b/>
          <w:bCs/>
          <w:sz w:val="24"/>
          <w:szCs w:val="24"/>
          <w:lang w:val="fr-FR"/>
        </w:rPr>
        <w:t>renouvelable</w:t>
      </w:r>
      <w:r>
        <w:rPr>
          <w:rFonts w:ascii="Times New Roman" w:hAnsi="Times New Roman" w:cs="Times New Roman"/>
          <w:b/>
          <w:bCs/>
          <w:sz w:val="24"/>
          <w:szCs w:val="24"/>
          <w:lang w:val="fr-FR"/>
        </w:rPr>
        <w:t>s</w:t>
      </w:r>
      <w:r w:rsidRPr="00FF2EA4">
        <w:rPr>
          <w:rFonts w:ascii="Times New Roman" w:hAnsi="Times New Roman" w:cs="Times New Roman"/>
          <w:sz w:val="24"/>
          <w:szCs w:val="24"/>
          <w:lang w:val="fr-FR"/>
        </w:rPr>
        <w:t xml:space="preserve"> :</w:t>
      </w:r>
      <w:r w:rsidR="00953B92" w:rsidRPr="00FF2EA4">
        <w:rPr>
          <w:rFonts w:ascii="Times New Roman" w:hAnsi="Times New Roman" w:cs="Times New Roman"/>
          <w:sz w:val="24"/>
          <w:szCs w:val="24"/>
          <w:lang w:val="fr-FR"/>
        </w:rPr>
        <w:t xml:space="preserve"> pays sahéliens et côtier, la Mauritanie a un double avantage d’avoir le plein soleil et les embruns marins. </w:t>
      </w:r>
    </w:p>
    <w:p w14:paraId="3BC849F5" w14:textId="045C812F" w:rsidR="001E6DC3" w:rsidRPr="00AD5471" w:rsidRDefault="0080103F" w:rsidP="000E2402">
      <w:pPr>
        <w:pStyle w:val="ListParagraph"/>
        <w:numPr>
          <w:ilvl w:val="0"/>
          <w:numId w:val="28"/>
        </w:numPr>
        <w:spacing w:before="360" w:after="240" w:line="264" w:lineRule="auto"/>
        <w:rPr>
          <w:rFonts w:ascii="Times New Roman" w:hAnsi="Times New Roman" w:cs="Times New Roman"/>
          <w:b/>
          <w:bCs/>
          <w:sz w:val="24"/>
          <w:szCs w:val="24"/>
          <w:u w:val="single"/>
          <w:lang w:val="fr-FR"/>
        </w:rPr>
      </w:pPr>
      <w:r w:rsidRPr="00AD5471">
        <w:rPr>
          <w:rFonts w:ascii="Times New Roman" w:hAnsi="Times New Roman" w:cs="Times New Roman"/>
          <w:b/>
          <w:bCs/>
          <w:sz w:val="24"/>
          <w:szCs w:val="24"/>
          <w:u w:val="single"/>
          <w:lang w:val="fr-FR"/>
        </w:rPr>
        <w:t>Réduire les inégalités</w:t>
      </w:r>
      <w:r w:rsidR="00906639" w:rsidRPr="00AD5471">
        <w:rPr>
          <w:rFonts w:ascii="Times New Roman" w:hAnsi="Times New Roman" w:cs="Times New Roman"/>
          <w:b/>
          <w:bCs/>
          <w:sz w:val="24"/>
          <w:szCs w:val="24"/>
          <w:u w:val="single"/>
          <w:lang w:val="fr-FR"/>
        </w:rPr>
        <w:t xml:space="preserve"> et favoriser l’inclusion sociale</w:t>
      </w:r>
      <w:r w:rsidRPr="00AD5471">
        <w:rPr>
          <w:rFonts w:ascii="Times New Roman" w:hAnsi="Times New Roman" w:cs="Times New Roman"/>
          <w:b/>
          <w:bCs/>
          <w:sz w:val="24"/>
          <w:szCs w:val="24"/>
          <w:u w:val="single"/>
          <w:lang w:val="fr-FR"/>
        </w:rPr>
        <w:t>.</w:t>
      </w:r>
    </w:p>
    <w:p w14:paraId="350020D5" w14:textId="55E37B66" w:rsidR="004453CC" w:rsidRPr="004453CC" w:rsidRDefault="00AB2F6E" w:rsidP="00DC5536">
      <w:pPr>
        <w:spacing w:after="240" w:line="264" w:lineRule="auto"/>
        <w:rPr>
          <w:rFonts w:ascii="Times New Roman" w:hAnsi="Times New Roman" w:cs="Times New Roman"/>
          <w:sz w:val="24"/>
          <w:szCs w:val="24"/>
          <w:lang w:val="fr-FR"/>
        </w:rPr>
      </w:pPr>
      <w:r w:rsidRPr="002A4401">
        <w:rPr>
          <w:rFonts w:ascii="Times New Roman" w:hAnsi="Times New Roman" w:cs="Times New Roman"/>
          <w:sz w:val="24"/>
          <w:szCs w:val="24"/>
          <w:lang w:val="fr-FR"/>
        </w:rPr>
        <w:t>Améliorer l’accès des populations les plus vulnérables aux services de base</w:t>
      </w:r>
      <w:r w:rsidR="00906639" w:rsidRPr="002A4401">
        <w:rPr>
          <w:rFonts w:ascii="Times New Roman" w:hAnsi="Times New Roman" w:cs="Times New Roman"/>
          <w:sz w:val="24"/>
          <w:szCs w:val="24"/>
          <w:lang w:val="fr-FR"/>
        </w:rPr>
        <w:t xml:space="preserve"> de qualité</w:t>
      </w:r>
      <w:r w:rsidRPr="002A4401">
        <w:rPr>
          <w:rFonts w:ascii="Times New Roman" w:hAnsi="Times New Roman" w:cs="Times New Roman"/>
          <w:sz w:val="24"/>
          <w:szCs w:val="24"/>
          <w:lang w:val="fr-FR"/>
        </w:rPr>
        <w:t xml:space="preserve"> doit donc occuper une place centrale dans toute politique future (éducation, santé, hygiène</w:t>
      </w:r>
      <w:r w:rsidR="00D92499" w:rsidRPr="002A4401">
        <w:rPr>
          <w:rFonts w:ascii="Times New Roman" w:hAnsi="Times New Roman" w:cs="Times New Roman"/>
          <w:sz w:val="24"/>
          <w:szCs w:val="24"/>
          <w:lang w:val="fr-FR"/>
        </w:rPr>
        <w:t>,</w:t>
      </w:r>
      <w:r w:rsidRPr="002A4401">
        <w:rPr>
          <w:rFonts w:ascii="Times New Roman" w:hAnsi="Times New Roman" w:cs="Times New Roman"/>
          <w:sz w:val="24"/>
          <w:szCs w:val="24"/>
          <w:lang w:val="fr-FR"/>
        </w:rPr>
        <w:t xml:space="preserve"> Etat Civil etc.). </w:t>
      </w:r>
      <w:r w:rsidR="00937744" w:rsidRPr="002A4401">
        <w:rPr>
          <w:rFonts w:ascii="Times New Roman" w:hAnsi="Times New Roman" w:cs="Times New Roman"/>
          <w:sz w:val="24"/>
          <w:szCs w:val="24"/>
          <w:lang w:val="fr-FR"/>
        </w:rPr>
        <w:t xml:space="preserve">Repenser notre </w:t>
      </w:r>
      <w:r w:rsidR="00617568" w:rsidRPr="002A4401">
        <w:rPr>
          <w:rFonts w:ascii="Times New Roman" w:hAnsi="Times New Roman" w:cs="Times New Roman"/>
          <w:sz w:val="24"/>
          <w:szCs w:val="24"/>
          <w:lang w:val="fr-FR"/>
        </w:rPr>
        <w:t>politique d’</w:t>
      </w:r>
      <w:r w:rsidR="00937744" w:rsidRPr="002A4401">
        <w:rPr>
          <w:rFonts w:ascii="Times New Roman" w:hAnsi="Times New Roman" w:cs="Times New Roman"/>
          <w:sz w:val="24"/>
          <w:szCs w:val="24"/>
          <w:lang w:val="fr-FR"/>
        </w:rPr>
        <w:t>urba</w:t>
      </w:r>
      <w:r w:rsidR="00617568" w:rsidRPr="002A4401">
        <w:rPr>
          <w:rFonts w:ascii="Times New Roman" w:hAnsi="Times New Roman" w:cs="Times New Roman"/>
          <w:sz w:val="24"/>
          <w:szCs w:val="24"/>
          <w:lang w:val="fr-FR"/>
        </w:rPr>
        <w:t>nisation</w:t>
      </w:r>
      <w:r w:rsidR="00937744" w:rsidRPr="002A4401">
        <w:rPr>
          <w:rFonts w:ascii="Times New Roman" w:hAnsi="Times New Roman" w:cs="Times New Roman"/>
          <w:sz w:val="24"/>
          <w:szCs w:val="24"/>
          <w:lang w:val="fr-FR"/>
        </w:rPr>
        <w:t>, visant</w:t>
      </w:r>
      <w:r w:rsidR="00906639" w:rsidRPr="002A4401">
        <w:rPr>
          <w:rFonts w:ascii="Times New Roman" w:hAnsi="Times New Roman" w:cs="Times New Roman"/>
          <w:sz w:val="24"/>
          <w:szCs w:val="24"/>
          <w:lang w:val="fr-FR"/>
        </w:rPr>
        <w:t xml:space="preserve"> </w:t>
      </w:r>
      <w:r w:rsidR="00697D40" w:rsidRPr="002A4401">
        <w:rPr>
          <w:rFonts w:ascii="Times New Roman" w:hAnsi="Times New Roman" w:cs="Times New Roman"/>
          <w:sz w:val="24"/>
          <w:szCs w:val="24"/>
          <w:lang w:val="fr-FR"/>
        </w:rPr>
        <w:t xml:space="preserve">à </w:t>
      </w:r>
      <w:r w:rsidR="00906639" w:rsidRPr="002A4401">
        <w:rPr>
          <w:rFonts w:ascii="Times New Roman" w:hAnsi="Times New Roman" w:cs="Times New Roman"/>
          <w:sz w:val="24"/>
          <w:szCs w:val="24"/>
          <w:lang w:val="fr-FR"/>
        </w:rPr>
        <w:t>promouvoir la transparence foncière,</w:t>
      </w:r>
      <w:r w:rsidR="00180ECE" w:rsidRPr="002A4401">
        <w:rPr>
          <w:rFonts w:ascii="Times New Roman" w:hAnsi="Times New Roman" w:cs="Times New Roman"/>
          <w:sz w:val="24"/>
          <w:szCs w:val="24"/>
          <w:lang w:val="fr-FR"/>
        </w:rPr>
        <w:t xml:space="preserve"> </w:t>
      </w:r>
      <w:r w:rsidR="00A77727" w:rsidRPr="002A4401">
        <w:rPr>
          <w:rFonts w:ascii="Times New Roman" w:hAnsi="Times New Roman" w:cs="Times New Roman"/>
          <w:sz w:val="24"/>
          <w:szCs w:val="24"/>
          <w:lang w:val="fr-FR"/>
        </w:rPr>
        <w:t xml:space="preserve">réduire </w:t>
      </w:r>
      <w:r w:rsidR="00180ECE" w:rsidRPr="002A4401">
        <w:rPr>
          <w:rFonts w:ascii="Times New Roman" w:hAnsi="Times New Roman" w:cs="Times New Roman"/>
          <w:sz w:val="24"/>
          <w:szCs w:val="24"/>
          <w:lang w:val="fr-FR"/>
        </w:rPr>
        <w:t xml:space="preserve">la précarité </w:t>
      </w:r>
      <w:r w:rsidR="00832C35" w:rsidRPr="002A4401">
        <w:rPr>
          <w:rFonts w:ascii="Times New Roman" w:hAnsi="Times New Roman" w:cs="Times New Roman"/>
          <w:sz w:val="24"/>
          <w:szCs w:val="24"/>
          <w:lang w:val="fr-FR"/>
        </w:rPr>
        <w:t>dans les zones périphér</w:t>
      </w:r>
      <w:r w:rsidR="00832C35" w:rsidRPr="00FF2EA4">
        <w:rPr>
          <w:rFonts w:ascii="Times New Roman" w:hAnsi="Times New Roman" w:cs="Times New Roman"/>
          <w:sz w:val="24"/>
          <w:szCs w:val="24"/>
          <w:lang w:val="fr-FR"/>
        </w:rPr>
        <w:t xml:space="preserve">iques et </w:t>
      </w:r>
      <w:r w:rsidR="00A77727">
        <w:rPr>
          <w:rFonts w:ascii="Times New Roman" w:hAnsi="Times New Roman" w:cs="Times New Roman"/>
          <w:sz w:val="24"/>
          <w:szCs w:val="24"/>
          <w:lang w:val="fr-FR"/>
        </w:rPr>
        <w:t>c</w:t>
      </w:r>
      <w:r w:rsidR="00937744" w:rsidRPr="00FF2EA4">
        <w:rPr>
          <w:rFonts w:ascii="Times New Roman" w:hAnsi="Times New Roman" w:cs="Times New Roman"/>
          <w:sz w:val="24"/>
          <w:szCs w:val="24"/>
          <w:lang w:val="fr-FR"/>
        </w:rPr>
        <w:t xml:space="preserve"> davantage d’opportunités pour les</w:t>
      </w:r>
      <w:r w:rsidR="00832C35" w:rsidRPr="00FF2EA4">
        <w:rPr>
          <w:rFonts w:ascii="Times New Roman" w:hAnsi="Times New Roman" w:cs="Times New Roman"/>
          <w:sz w:val="24"/>
          <w:szCs w:val="24"/>
          <w:lang w:val="fr-FR"/>
        </w:rPr>
        <w:t xml:space="preserve"> jeunes</w:t>
      </w:r>
      <w:r w:rsidR="00906639">
        <w:rPr>
          <w:rFonts w:ascii="Times New Roman" w:hAnsi="Times New Roman" w:cs="Times New Roman"/>
          <w:sz w:val="24"/>
          <w:szCs w:val="24"/>
          <w:lang w:val="fr-FR"/>
        </w:rPr>
        <w:t xml:space="preserve"> et les femmes </w:t>
      </w:r>
      <w:r w:rsidR="00832C35" w:rsidRPr="00FF2EA4">
        <w:rPr>
          <w:rFonts w:ascii="Times New Roman" w:hAnsi="Times New Roman" w:cs="Times New Roman"/>
          <w:sz w:val="24"/>
          <w:szCs w:val="24"/>
          <w:lang w:val="fr-FR"/>
        </w:rPr>
        <w:t xml:space="preserve"> vivant dans les zones péri</w:t>
      </w:r>
      <w:r w:rsidR="00E16777">
        <w:rPr>
          <w:rFonts w:ascii="Times New Roman" w:hAnsi="Times New Roman" w:cs="Times New Roman"/>
          <w:sz w:val="24"/>
          <w:szCs w:val="24"/>
          <w:lang w:val="fr-FR"/>
        </w:rPr>
        <w:noBreakHyphen/>
      </w:r>
      <w:r w:rsidR="00832C35" w:rsidRPr="00FF2EA4">
        <w:rPr>
          <w:rFonts w:ascii="Times New Roman" w:hAnsi="Times New Roman" w:cs="Times New Roman"/>
          <w:sz w:val="24"/>
          <w:szCs w:val="24"/>
          <w:lang w:val="fr-FR"/>
        </w:rPr>
        <w:t xml:space="preserve">urbaines. </w:t>
      </w:r>
      <w:r w:rsidR="00CD3ADE" w:rsidRPr="00FF2EA4">
        <w:rPr>
          <w:rFonts w:ascii="Times New Roman" w:hAnsi="Times New Roman" w:cs="Times New Roman"/>
          <w:sz w:val="24"/>
          <w:szCs w:val="24"/>
          <w:lang w:val="fr-FR"/>
        </w:rPr>
        <w:t xml:space="preserve">La forte sédentarisation et la poussée démographique ont entraîné </w:t>
      </w:r>
      <w:r w:rsidR="001B0F74" w:rsidRPr="00FF2EA4">
        <w:rPr>
          <w:rFonts w:ascii="Times New Roman" w:hAnsi="Times New Roman" w:cs="Times New Roman"/>
          <w:sz w:val="24"/>
          <w:szCs w:val="24"/>
          <w:lang w:val="fr-FR"/>
        </w:rPr>
        <w:t>des aberrations</w:t>
      </w:r>
      <w:r w:rsidR="00FE7270" w:rsidRPr="00FF2EA4">
        <w:rPr>
          <w:rFonts w:ascii="Times New Roman" w:hAnsi="Times New Roman" w:cs="Times New Roman"/>
          <w:sz w:val="24"/>
          <w:szCs w:val="24"/>
          <w:lang w:val="fr-FR"/>
        </w:rPr>
        <w:t xml:space="preserve"> auxquelles nous devons désormais faire face. </w:t>
      </w:r>
    </w:p>
    <w:p w14:paraId="73C2A718" w14:textId="32857E73" w:rsidR="00FB5E38" w:rsidRPr="00AD5471" w:rsidRDefault="00E061CC" w:rsidP="000E2402">
      <w:pPr>
        <w:pStyle w:val="ListParagraph"/>
        <w:numPr>
          <w:ilvl w:val="0"/>
          <w:numId w:val="28"/>
        </w:numPr>
        <w:spacing w:before="360" w:after="240" w:line="264" w:lineRule="auto"/>
        <w:rPr>
          <w:rFonts w:ascii="Times New Roman" w:hAnsi="Times New Roman" w:cs="Times New Roman"/>
          <w:b/>
          <w:bCs/>
          <w:sz w:val="24"/>
          <w:szCs w:val="24"/>
          <w:u w:val="single"/>
          <w:lang w:val="fr-FR"/>
        </w:rPr>
      </w:pPr>
      <w:r w:rsidRPr="00AD5471">
        <w:rPr>
          <w:rFonts w:ascii="Times New Roman" w:hAnsi="Times New Roman" w:cs="Times New Roman"/>
          <w:b/>
          <w:bCs/>
          <w:sz w:val="24"/>
          <w:szCs w:val="24"/>
          <w:u w:val="single"/>
          <w:lang w:val="fr-FR"/>
        </w:rPr>
        <w:t>Conclusion </w:t>
      </w:r>
    </w:p>
    <w:p w14:paraId="2C7A576C" w14:textId="06FEABC1" w:rsidR="00E061CC" w:rsidRPr="000E2402" w:rsidRDefault="00FB5E38" w:rsidP="00FF2EA4">
      <w:pPr>
        <w:spacing w:after="240" w:line="264" w:lineRule="auto"/>
        <w:rPr>
          <w:rFonts w:ascii="Times New Roman" w:hAnsi="Times New Roman" w:cs="Times New Roman"/>
          <w:sz w:val="24"/>
          <w:szCs w:val="24"/>
          <w:lang w:val="fr-FR"/>
        </w:rPr>
      </w:pPr>
      <w:r w:rsidRPr="000E2402">
        <w:rPr>
          <w:rFonts w:ascii="Times New Roman" w:hAnsi="Times New Roman" w:cs="Times New Roman"/>
          <w:sz w:val="24"/>
          <w:szCs w:val="24"/>
          <w:lang w:val="fr-FR"/>
        </w:rPr>
        <w:t>Avec le COVID</w:t>
      </w:r>
      <w:r w:rsidR="004153CC" w:rsidRPr="000E2402">
        <w:rPr>
          <w:rFonts w:ascii="Times New Roman" w:hAnsi="Times New Roman" w:cs="Times New Roman"/>
          <w:sz w:val="24"/>
          <w:szCs w:val="24"/>
          <w:lang w:val="fr-FR"/>
        </w:rPr>
        <w:t>-1</w:t>
      </w:r>
      <w:r w:rsidRPr="000E2402">
        <w:rPr>
          <w:rFonts w:ascii="Times New Roman" w:hAnsi="Times New Roman" w:cs="Times New Roman"/>
          <w:sz w:val="24"/>
          <w:szCs w:val="24"/>
          <w:lang w:val="fr-FR"/>
        </w:rPr>
        <w:t>9, l</w:t>
      </w:r>
      <w:r w:rsidR="00654B2B" w:rsidRPr="000E2402">
        <w:rPr>
          <w:rFonts w:ascii="Times New Roman" w:hAnsi="Times New Roman" w:cs="Times New Roman"/>
          <w:sz w:val="24"/>
          <w:szCs w:val="24"/>
          <w:lang w:val="fr-FR"/>
        </w:rPr>
        <w:t xml:space="preserve">e monde </w:t>
      </w:r>
      <w:r w:rsidR="00760947" w:rsidRPr="000E2402">
        <w:rPr>
          <w:rFonts w:ascii="Times New Roman" w:hAnsi="Times New Roman" w:cs="Times New Roman"/>
          <w:sz w:val="24"/>
          <w:szCs w:val="24"/>
          <w:lang w:val="fr-FR"/>
        </w:rPr>
        <w:t xml:space="preserve">connaît un cataclysme. Une </w:t>
      </w:r>
      <w:r w:rsidR="00654B2B" w:rsidRPr="000E2402">
        <w:rPr>
          <w:rFonts w:ascii="Times New Roman" w:hAnsi="Times New Roman" w:cs="Times New Roman"/>
          <w:sz w:val="24"/>
          <w:szCs w:val="24"/>
          <w:lang w:val="fr-FR"/>
        </w:rPr>
        <w:t>perturbation majeure. C</w:t>
      </w:r>
      <w:r w:rsidR="00876A5C" w:rsidRPr="000E2402">
        <w:rPr>
          <w:rFonts w:ascii="Times New Roman" w:hAnsi="Times New Roman" w:cs="Times New Roman"/>
          <w:sz w:val="24"/>
          <w:szCs w:val="24"/>
          <w:lang w:val="fr-FR"/>
        </w:rPr>
        <w:t xml:space="preserve">’est autant un défi qu’une opportunité. </w:t>
      </w:r>
      <w:r w:rsidR="00D771A8" w:rsidRPr="000E2402">
        <w:rPr>
          <w:rFonts w:ascii="Times New Roman" w:hAnsi="Times New Roman" w:cs="Times New Roman"/>
          <w:sz w:val="24"/>
          <w:szCs w:val="24"/>
          <w:lang w:val="fr-FR"/>
        </w:rPr>
        <w:t xml:space="preserve">Le peuple mauritanien est connu pour son </w:t>
      </w:r>
      <w:r w:rsidR="00385A38" w:rsidRPr="000E2402">
        <w:rPr>
          <w:rFonts w:ascii="Times New Roman" w:hAnsi="Times New Roman" w:cs="Times New Roman"/>
          <w:sz w:val="24"/>
          <w:szCs w:val="24"/>
          <w:lang w:val="fr-FR"/>
        </w:rPr>
        <w:t xml:space="preserve">esprit innovateur et </w:t>
      </w:r>
      <w:r w:rsidR="00411D15" w:rsidRPr="000E2402">
        <w:rPr>
          <w:rFonts w:ascii="Times New Roman" w:hAnsi="Times New Roman" w:cs="Times New Roman"/>
          <w:sz w:val="24"/>
          <w:szCs w:val="24"/>
          <w:lang w:val="fr-FR"/>
        </w:rPr>
        <w:t xml:space="preserve">entreprenant. Il a toujours fait </w:t>
      </w:r>
      <w:r w:rsidR="00EF6BE9" w:rsidRPr="000E2402">
        <w:rPr>
          <w:rFonts w:ascii="Times New Roman" w:hAnsi="Times New Roman" w:cs="Times New Roman"/>
          <w:sz w:val="24"/>
          <w:szCs w:val="24"/>
          <w:lang w:val="fr-FR"/>
        </w:rPr>
        <w:t xml:space="preserve">preuve de </w:t>
      </w:r>
      <w:r w:rsidR="00A60EC1" w:rsidRPr="000E2402">
        <w:rPr>
          <w:rFonts w:ascii="Times New Roman" w:hAnsi="Times New Roman" w:cs="Times New Roman"/>
          <w:sz w:val="24"/>
          <w:szCs w:val="24"/>
          <w:lang w:val="fr-FR"/>
        </w:rPr>
        <w:t xml:space="preserve">résilience </w:t>
      </w:r>
      <w:r w:rsidR="00F25A4A" w:rsidRPr="000E2402">
        <w:rPr>
          <w:rFonts w:ascii="Times New Roman" w:hAnsi="Times New Roman" w:cs="Times New Roman"/>
          <w:sz w:val="24"/>
          <w:szCs w:val="24"/>
          <w:lang w:val="fr-FR"/>
        </w:rPr>
        <w:t xml:space="preserve">et </w:t>
      </w:r>
      <w:r w:rsidR="00B44956" w:rsidRPr="000E2402">
        <w:rPr>
          <w:rFonts w:ascii="Times New Roman" w:hAnsi="Times New Roman" w:cs="Times New Roman"/>
          <w:sz w:val="24"/>
          <w:szCs w:val="24"/>
          <w:lang w:val="fr-FR"/>
        </w:rPr>
        <w:t>a su faire</w:t>
      </w:r>
      <w:r w:rsidR="00DA1D4E" w:rsidRPr="000E2402">
        <w:rPr>
          <w:rFonts w:ascii="Times New Roman" w:hAnsi="Times New Roman" w:cs="Times New Roman"/>
          <w:sz w:val="24"/>
          <w:szCs w:val="24"/>
          <w:lang w:val="fr-FR"/>
        </w:rPr>
        <w:t xml:space="preserve"> </w:t>
      </w:r>
      <w:r w:rsidR="00411D15" w:rsidRPr="000E2402">
        <w:rPr>
          <w:rFonts w:ascii="Times New Roman" w:hAnsi="Times New Roman" w:cs="Times New Roman"/>
          <w:sz w:val="24"/>
          <w:szCs w:val="24"/>
          <w:lang w:val="fr-FR"/>
        </w:rPr>
        <w:t>face à l’adversité</w:t>
      </w:r>
      <w:r w:rsidR="00DA1D4E" w:rsidRPr="000E2402">
        <w:rPr>
          <w:rFonts w:ascii="Times New Roman" w:hAnsi="Times New Roman" w:cs="Times New Roman"/>
          <w:sz w:val="24"/>
          <w:szCs w:val="24"/>
          <w:lang w:val="fr-FR"/>
        </w:rPr>
        <w:t xml:space="preserve">. </w:t>
      </w:r>
      <w:r w:rsidR="0061319E" w:rsidRPr="000E2402">
        <w:rPr>
          <w:rFonts w:ascii="Times New Roman" w:hAnsi="Times New Roman" w:cs="Times New Roman"/>
          <w:sz w:val="24"/>
          <w:szCs w:val="24"/>
          <w:lang w:val="fr-FR"/>
        </w:rPr>
        <w:t xml:space="preserve">Il appartient aux pouvoirs publics de canaliser </w:t>
      </w:r>
      <w:r w:rsidR="00675EB7" w:rsidRPr="000E2402">
        <w:rPr>
          <w:rFonts w:ascii="Times New Roman" w:hAnsi="Times New Roman" w:cs="Times New Roman"/>
          <w:sz w:val="24"/>
          <w:szCs w:val="24"/>
          <w:lang w:val="fr-FR"/>
        </w:rPr>
        <w:t>le génie du peuple, de galvaniser</w:t>
      </w:r>
      <w:r w:rsidR="00FA54ED" w:rsidRPr="000E2402">
        <w:rPr>
          <w:rFonts w:ascii="Times New Roman" w:hAnsi="Times New Roman" w:cs="Times New Roman"/>
          <w:sz w:val="24"/>
          <w:szCs w:val="24"/>
          <w:lang w:val="fr-FR"/>
        </w:rPr>
        <w:t xml:space="preserve"> </w:t>
      </w:r>
      <w:r w:rsidR="00906639" w:rsidRPr="000E2402">
        <w:rPr>
          <w:rFonts w:ascii="Times New Roman" w:hAnsi="Times New Roman" w:cs="Times New Roman"/>
          <w:sz w:val="24"/>
          <w:szCs w:val="24"/>
          <w:lang w:val="fr-FR"/>
        </w:rPr>
        <w:t>les forces motrices du changement tant souhaité (</w:t>
      </w:r>
      <w:r w:rsidR="00675EB7" w:rsidRPr="000E2402">
        <w:rPr>
          <w:rFonts w:ascii="Times New Roman" w:hAnsi="Times New Roman" w:cs="Times New Roman"/>
          <w:sz w:val="24"/>
          <w:szCs w:val="24"/>
          <w:lang w:val="fr-FR"/>
        </w:rPr>
        <w:t>jeunes</w:t>
      </w:r>
      <w:r w:rsidR="00FA54ED" w:rsidRPr="000E2402">
        <w:rPr>
          <w:rFonts w:ascii="Times New Roman" w:hAnsi="Times New Roman" w:cs="Times New Roman"/>
          <w:sz w:val="24"/>
          <w:szCs w:val="24"/>
          <w:lang w:val="fr-FR"/>
        </w:rPr>
        <w:t>,</w:t>
      </w:r>
      <w:r w:rsidR="00675EB7" w:rsidRPr="000E2402">
        <w:rPr>
          <w:rFonts w:ascii="Times New Roman" w:hAnsi="Times New Roman" w:cs="Times New Roman"/>
          <w:sz w:val="24"/>
          <w:szCs w:val="24"/>
          <w:lang w:val="fr-FR"/>
        </w:rPr>
        <w:t xml:space="preserve"> femmes </w:t>
      </w:r>
      <w:r w:rsidR="00FA54ED" w:rsidRPr="000E2402">
        <w:rPr>
          <w:rFonts w:ascii="Times New Roman" w:hAnsi="Times New Roman" w:cs="Times New Roman"/>
          <w:sz w:val="24"/>
          <w:szCs w:val="24"/>
          <w:lang w:val="fr-FR"/>
        </w:rPr>
        <w:t>et hommes</w:t>
      </w:r>
      <w:r w:rsidR="00906639" w:rsidRPr="000E2402">
        <w:rPr>
          <w:rFonts w:ascii="Times New Roman" w:hAnsi="Times New Roman" w:cs="Times New Roman"/>
          <w:sz w:val="24"/>
          <w:szCs w:val="24"/>
          <w:lang w:val="fr-FR"/>
        </w:rPr>
        <w:t>)</w:t>
      </w:r>
      <w:r w:rsidR="00FA54ED" w:rsidRPr="000E2402">
        <w:rPr>
          <w:rFonts w:ascii="Times New Roman" w:hAnsi="Times New Roman" w:cs="Times New Roman"/>
          <w:sz w:val="24"/>
          <w:szCs w:val="24"/>
          <w:lang w:val="fr-FR"/>
        </w:rPr>
        <w:t xml:space="preserve"> </w:t>
      </w:r>
      <w:r w:rsidR="00906639" w:rsidRPr="000E2402">
        <w:rPr>
          <w:rFonts w:ascii="Times New Roman" w:hAnsi="Times New Roman" w:cs="Times New Roman"/>
          <w:sz w:val="24"/>
          <w:szCs w:val="24"/>
          <w:lang w:val="fr-FR"/>
        </w:rPr>
        <w:t xml:space="preserve">afin de </w:t>
      </w:r>
      <w:r w:rsidR="00FA54ED" w:rsidRPr="000E2402">
        <w:rPr>
          <w:rFonts w:ascii="Times New Roman" w:hAnsi="Times New Roman" w:cs="Times New Roman"/>
          <w:sz w:val="24"/>
          <w:szCs w:val="24"/>
          <w:lang w:val="fr-FR"/>
        </w:rPr>
        <w:t>construire un avenir solide</w:t>
      </w:r>
      <w:r w:rsidR="00672CFF" w:rsidRPr="000E2402">
        <w:rPr>
          <w:rFonts w:ascii="Times New Roman" w:hAnsi="Times New Roman" w:cs="Times New Roman"/>
          <w:sz w:val="24"/>
          <w:szCs w:val="24"/>
          <w:lang w:val="fr-FR"/>
        </w:rPr>
        <w:t xml:space="preserve"> ou la prospérité sera largement partagée</w:t>
      </w:r>
      <w:r w:rsidR="00FA54ED" w:rsidRPr="000E2402">
        <w:rPr>
          <w:rFonts w:ascii="Times New Roman" w:hAnsi="Times New Roman" w:cs="Times New Roman"/>
          <w:sz w:val="24"/>
          <w:szCs w:val="24"/>
          <w:lang w:val="fr-FR"/>
        </w:rPr>
        <w:t>.</w:t>
      </w:r>
      <w:r w:rsidR="00DE0F06" w:rsidRPr="000E2402">
        <w:rPr>
          <w:rFonts w:ascii="Times New Roman" w:hAnsi="Times New Roman" w:cs="Times New Roman"/>
          <w:sz w:val="24"/>
          <w:szCs w:val="24"/>
          <w:lang w:val="fr-FR"/>
        </w:rPr>
        <w:t xml:space="preserve"> Pour y parvenir, nous avons besoin de paix, </w:t>
      </w:r>
      <w:r w:rsidR="00672CFF" w:rsidRPr="000E2402">
        <w:rPr>
          <w:rFonts w:ascii="Times New Roman" w:hAnsi="Times New Roman" w:cs="Times New Roman"/>
          <w:sz w:val="24"/>
          <w:szCs w:val="24"/>
          <w:lang w:val="fr-FR"/>
        </w:rPr>
        <w:t xml:space="preserve">de bonne gouvernance, </w:t>
      </w:r>
      <w:r w:rsidR="00DE0F06" w:rsidRPr="000E2402">
        <w:rPr>
          <w:rFonts w:ascii="Times New Roman" w:hAnsi="Times New Roman" w:cs="Times New Roman"/>
          <w:sz w:val="24"/>
          <w:szCs w:val="24"/>
          <w:lang w:val="fr-FR"/>
        </w:rPr>
        <w:t>de sécurité intérieure et extérieure.</w:t>
      </w:r>
    </w:p>
    <w:p w14:paraId="6B4DBB98" w14:textId="730FC541" w:rsidR="00DA29E6" w:rsidRPr="000E2402" w:rsidRDefault="00E061CC" w:rsidP="00DC26B6">
      <w:pPr>
        <w:spacing w:after="240" w:line="264" w:lineRule="auto"/>
        <w:rPr>
          <w:rFonts w:ascii="Times New Roman" w:hAnsi="Times New Roman" w:cs="Times New Roman"/>
          <w:sz w:val="24"/>
          <w:szCs w:val="24"/>
          <w:lang w:val="fr-FR"/>
        </w:rPr>
      </w:pPr>
      <w:r w:rsidRPr="000E2402">
        <w:rPr>
          <w:rFonts w:ascii="Times New Roman" w:hAnsi="Times New Roman" w:cs="Times New Roman"/>
          <w:sz w:val="24"/>
          <w:szCs w:val="24"/>
          <w:lang w:val="fr-FR"/>
        </w:rPr>
        <w:t xml:space="preserve">La Diaspora </w:t>
      </w:r>
      <w:r w:rsidR="00E9631B" w:rsidRPr="000E2402">
        <w:rPr>
          <w:rFonts w:ascii="Times New Roman" w:hAnsi="Times New Roman" w:cs="Times New Roman"/>
          <w:sz w:val="24"/>
          <w:szCs w:val="24"/>
          <w:lang w:val="fr-FR"/>
        </w:rPr>
        <w:t>et les experts nationaux ont</w:t>
      </w:r>
      <w:r w:rsidRPr="000E2402">
        <w:rPr>
          <w:rFonts w:ascii="Times New Roman" w:hAnsi="Times New Roman" w:cs="Times New Roman"/>
          <w:sz w:val="24"/>
          <w:szCs w:val="24"/>
          <w:lang w:val="fr-FR"/>
        </w:rPr>
        <w:t xml:space="preserve"> beaucoup à offrir et </w:t>
      </w:r>
      <w:r w:rsidR="00E9631B" w:rsidRPr="000E2402">
        <w:rPr>
          <w:rFonts w:ascii="Times New Roman" w:hAnsi="Times New Roman" w:cs="Times New Roman"/>
          <w:sz w:val="24"/>
          <w:szCs w:val="24"/>
          <w:lang w:val="fr-FR"/>
        </w:rPr>
        <w:t>sont</w:t>
      </w:r>
      <w:r w:rsidRPr="000E2402">
        <w:rPr>
          <w:rFonts w:ascii="Times New Roman" w:hAnsi="Times New Roman" w:cs="Times New Roman"/>
          <w:sz w:val="24"/>
          <w:szCs w:val="24"/>
          <w:lang w:val="fr-FR"/>
        </w:rPr>
        <w:t xml:space="preserve"> disponible</w:t>
      </w:r>
      <w:r w:rsidR="00E9631B" w:rsidRPr="000E2402">
        <w:rPr>
          <w:rFonts w:ascii="Times New Roman" w:hAnsi="Times New Roman" w:cs="Times New Roman"/>
          <w:sz w:val="24"/>
          <w:szCs w:val="24"/>
          <w:lang w:val="fr-FR"/>
        </w:rPr>
        <w:t>s</w:t>
      </w:r>
      <w:r w:rsidRPr="000E2402">
        <w:rPr>
          <w:rFonts w:ascii="Times New Roman" w:hAnsi="Times New Roman" w:cs="Times New Roman"/>
          <w:sz w:val="24"/>
          <w:szCs w:val="24"/>
          <w:lang w:val="fr-FR"/>
        </w:rPr>
        <w:t xml:space="preserve">. </w:t>
      </w:r>
      <w:r w:rsidR="00672CFF" w:rsidRPr="000E2402">
        <w:rPr>
          <w:rFonts w:ascii="Times New Roman" w:hAnsi="Times New Roman" w:cs="Times New Roman"/>
          <w:sz w:val="24"/>
          <w:szCs w:val="24"/>
          <w:lang w:val="fr-FR"/>
        </w:rPr>
        <w:t>C’est le moment de mettre réellement</w:t>
      </w:r>
      <w:r w:rsidRPr="000E2402">
        <w:rPr>
          <w:rFonts w:ascii="Times New Roman" w:hAnsi="Times New Roman" w:cs="Times New Roman"/>
          <w:sz w:val="24"/>
          <w:szCs w:val="24"/>
          <w:lang w:val="fr-FR"/>
        </w:rPr>
        <w:t xml:space="preserve"> à profit l’expertise de la diaspora dans les domaines clé du développement du </w:t>
      </w:r>
      <w:r w:rsidR="00717056" w:rsidRPr="000E2402">
        <w:rPr>
          <w:rFonts w:ascii="Times New Roman" w:hAnsi="Times New Roman" w:cs="Times New Roman"/>
          <w:sz w:val="24"/>
          <w:szCs w:val="24"/>
          <w:lang w:val="fr-FR"/>
        </w:rPr>
        <w:t>pays :</w:t>
      </w:r>
      <w:r w:rsidRPr="000E2402">
        <w:rPr>
          <w:rFonts w:ascii="Times New Roman" w:hAnsi="Times New Roman" w:cs="Times New Roman"/>
          <w:sz w:val="24"/>
          <w:szCs w:val="24"/>
          <w:lang w:val="fr-FR"/>
        </w:rPr>
        <w:t xml:space="preserve"> santé, éducation, élevage, agriculture, mines, etc. L’initiative d’un symposium de la Diaspora à Nouakchott vient à point nommé. Certains membres de la diaspora ont récemment proposé d’offrir</w:t>
      </w:r>
      <w:r w:rsidR="00672CFF" w:rsidRPr="000E2402">
        <w:rPr>
          <w:rFonts w:ascii="Times New Roman" w:hAnsi="Times New Roman" w:cs="Times New Roman"/>
          <w:sz w:val="24"/>
          <w:szCs w:val="24"/>
          <w:lang w:val="fr-FR"/>
        </w:rPr>
        <w:t xml:space="preserve"> gratuitement</w:t>
      </w:r>
      <w:r w:rsidRPr="000E2402">
        <w:rPr>
          <w:rFonts w:ascii="Times New Roman" w:hAnsi="Times New Roman" w:cs="Times New Roman"/>
          <w:sz w:val="24"/>
          <w:szCs w:val="24"/>
          <w:lang w:val="fr-FR"/>
        </w:rPr>
        <w:t xml:space="preserve"> des cours en Mauritanie via visio-conférence, télémédecine.</w:t>
      </w:r>
    </w:p>
    <w:p w14:paraId="2F6C5D8D" w14:textId="3261AE78" w:rsidR="00DA29E6" w:rsidRPr="000E2402" w:rsidRDefault="00DA29E6" w:rsidP="00DC26B6">
      <w:pPr>
        <w:spacing w:after="240" w:line="264" w:lineRule="auto"/>
        <w:rPr>
          <w:rFonts w:ascii="Times New Roman" w:hAnsi="Times New Roman" w:cs="Times New Roman"/>
          <w:sz w:val="24"/>
          <w:szCs w:val="24"/>
          <w:lang w:val="fr-FR"/>
        </w:rPr>
      </w:pPr>
      <w:r w:rsidRPr="000E2402">
        <w:rPr>
          <w:rFonts w:ascii="Times New Roman" w:hAnsi="Times New Roman" w:cs="Times New Roman"/>
          <w:sz w:val="24"/>
          <w:szCs w:val="24"/>
          <w:lang w:val="fr-FR"/>
        </w:rPr>
        <w:t>La Mauritanie regorge de ressources humaines variées et de qualité, y compris dans le domaine médical, et qui sont prêtes à</w:t>
      </w:r>
      <w:r w:rsidR="00672CFF" w:rsidRPr="000E2402">
        <w:rPr>
          <w:rFonts w:ascii="Times New Roman" w:hAnsi="Times New Roman" w:cs="Times New Roman"/>
          <w:sz w:val="24"/>
          <w:szCs w:val="24"/>
          <w:lang w:val="fr-FR"/>
        </w:rPr>
        <w:t xml:space="preserve"> les</w:t>
      </w:r>
      <w:r w:rsidRPr="000E2402">
        <w:rPr>
          <w:rFonts w:ascii="Times New Roman" w:hAnsi="Times New Roman" w:cs="Times New Roman"/>
          <w:sz w:val="24"/>
          <w:szCs w:val="24"/>
          <w:lang w:val="fr-FR"/>
        </w:rPr>
        <w:t xml:space="preserve"> mettre au profit du gouvernement.</w:t>
      </w:r>
      <w:r w:rsidR="007B5AFC" w:rsidRPr="000E2402">
        <w:rPr>
          <w:rFonts w:ascii="Times New Roman" w:hAnsi="Times New Roman" w:cs="Times New Roman"/>
          <w:sz w:val="24"/>
          <w:szCs w:val="24"/>
          <w:lang w:val="fr-FR"/>
        </w:rPr>
        <w:t xml:space="preserve"> Cette coopération pourrait se faire à travers (i) le lancement d’activités de Volontariat Solidaire pour le </w:t>
      </w:r>
      <w:r w:rsidR="00717056" w:rsidRPr="000E2402">
        <w:rPr>
          <w:rFonts w:ascii="Times New Roman" w:hAnsi="Times New Roman" w:cs="Times New Roman"/>
          <w:sz w:val="24"/>
          <w:szCs w:val="24"/>
          <w:lang w:val="fr-FR"/>
        </w:rPr>
        <w:t>Développement ;</w:t>
      </w:r>
      <w:r w:rsidR="007B5AFC" w:rsidRPr="000E2402">
        <w:rPr>
          <w:rFonts w:ascii="Times New Roman" w:hAnsi="Times New Roman" w:cs="Times New Roman"/>
          <w:sz w:val="24"/>
          <w:szCs w:val="24"/>
          <w:lang w:val="fr-FR"/>
        </w:rPr>
        <w:t xml:space="preserve"> (ii) l’encouragement de missions d’enseignement des membres qualifi</w:t>
      </w:r>
      <w:r w:rsidR="00672CFF" w:rsidRPr="000E2402">
        <w:rPr>
          <w:rFonts w:ascii="Times New Roman" w:hAnsi="Times New Roman" w:cs="Times New Roman"/>
          <w:sz w:val="24"/>
          <w:szCs w:val="24"/>
          <w:lang w:val="fr-FR"/>
        </w:rPr>
        <w:t>é</w:t>
      </w:r>
      <w:r w:rsidR="007B5AFC" w:rsidRPr="000E2402">
        <w:rPr>
          <w:rFonts w:ascii="Times New Roman" w:hAnsi="Times New Roman" w:cs="Times New Roman"/>
          <w:sz w:val="24"/>
          <w:szCs w:val="24"/>
          <w:lang w:val="fr-FR"/>
        </w:rPr>
        <w:t xml:space="preserve">s de la diaspora dans les universités et écoles du </w:t>
      </w:r>
      <w:r w:rsidR="001A69B5" w:rsidRPr="000E2402">
        <w:rPr>
          <w:rFonts w:ascii="Times New Roman" w:hAnsi="Times New Roman" w:cs="Times New Roman"/>
          <w:sz w:val="24"/>
          <w:szCs w:val="24"/>
          <w:lang w:val="fr-FR"/>
        </w:rPr>
        <w:t>pays ;</w:t>
      </w:r>
      <w:r w:rsidR="007B5AFC" w:rsidRPr="000E2402">
        <w:rPr>
          <w:rFonts w:ascii="Times New Roman" w:hAnsi="Times New Roman" w:cs="Times New Roman"/>
          <w:sz w:val="24"/>
          <w:szCs w:val="24"/>
          <w:lang w:val="fr-FR"/>
        </w:rPr>
        <w:t xml:space="preserve"> (iii) favoriser les missions médicales multidisciplinaires des membres de la </w:t>
      </w:r>
      <w:r w:rsidR="001A69B5" w:rsidRPr="000E2402">
        <w:rPr>
          <w:rFonts w:ascii="Times New Roman" w:hAnsi="Times New Roman" w:cs="Times New Roman"/>
          <w:sz w:val="24"/>
          <w:szCs w:val="24"/>
          <w:lang w:val="fr-FR"/>
        </w:rPr>
        <w:t>diaspora ;</w:t>
      </w:r>
      <w:r w:rsidR="007B5AFC" w:rsidRPr="000E2402">
        <w:rPr>
          <w:rFonts w:ascii="Times New Roman" w:hAnsi="Times New Roman" w:cs="Times New Roman"/>
          <w:sz w:val="24"/>
          <w:szCs w:val="24"/>
          <w:lang w:val="fr-FR"/>
        </w:rPr>
        <w:t xml:space="preserve"> (iv) la mise en place d’une Cellule de Mobilisation de la Diaspora.</w:t>
      </w:r>
    </w:p>
    <w:sectPr w:rsidR="00DA29E6" w:rsidRPr="000E24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ro, Mamadou A - (baro)" w:date="2020-04-25T00:05:00Z" w:initials="BMA-(">
    <w:p w14:paraId="51B428E6" w14:textId="7BD9FFD4" w:rsidR="00C533CC" w:rsidRDefault="00C533CC">
      <w:pPr>
        <w:pStyle w:val="CommentText"/>
      </w:pPr>
      <w:r>
        <w:rPr>
          <w:rStyle w:val="CommentReference"/>
        </w:rPr>
        <w:annotationRef/>
      </w:r>
      <w:r>
        <w:t>Je propose de mettre la reference de cette etude en footnote</w:t>
      </w:r>
    </w:p>
  </w:comment>
  <w:comment w:id="1" w:author="Ibrahim Thiaw" w:date="2020-04-25T10:42:00Z" w:initials="IT">
    <w:p w14:paraId="5B0D11CF" w14:textId="315B9215" w:rsidR="00905AA9" w:rsidRDefault="00905AA9" w:rsidP="00905AA9">
      <w:pPr>
        <w:pStyle w:val="CommentText"/>
      </w:pPr>
      <w:r>
        <w:rPr>
          <w:rStyle w:val="CommentReference"/>
        </w:rPr>
        <w:annotationRef/>
      </w:r>
      <w:r>
        <w:t xml:space="preserve">Les 51% sont pour la RIM ou l’Afrique? La formulation est floue.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428E6" w15:done="0"/>
  <w15:commentEx w15:paraId="5B0D11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FD2E" w16cex:dateUtc="2020-04-25T07:05:00Z"/>
  <w16cex:commentExtensible w16cex:durableId="224E9289" w16cex:dateUtc="2020-04-25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428E6" w16cid:durableId="224DFD2E"/>
  <w16cid:commentId w16cid:paraId="5B0D11CF" w16cid:durableId="224E92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9ACF" w14:textId="77777777" w:rsidR="00EB0E95" w:rsidRDefault="00EB0E95" w:rsidP="00AB2F6E">
      <w:pPr>
        <w:spacing w:after="0" w:line="240" w:lineRule="auto"/>
      </w:pPr>
      <w:r>
        <w:separator/>
      </w:r>
    </w:p>
  </w:endnote>
  <w:endnote w:type="continuationSeparator" w:id="0">
    <w:p w14:paraId="4E717658" w14:textId="77777777" w:rsidR="00EB0E95" w:rsidRDefault="00EB0E95" w:rsidP="00AB2F6E">
      <w:pPr>
        <w:spacing w:after="0" w:line="240" w:lineRule="auto"/>
      </w:pPr>
      <w:r>
        <w:continuationSeparator/>
      </w:r>
    </w:p>
  </w:endnote>
  <w:endnote w:type="continuationNotice" w:id="1">
    <w:p w14:paraId="06896A73" w14:textId="77777777" w:rsidR="0076573D" w:rsidRDefault="00765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7FD0" w14:textId="77777777" w:rsidR="00EB0E95" w:rsidRDefault="00EB0E95" w:rsidP="00AB2F6E">
      <w:pPr>
        <w:spacing w:after="0" w:line="240" w:lineRule="auto"/>
      </w:pPr>
      <w:r>
        <w:separator/>
      </w:r>
    </w:p>
  </w:footnote>
  <w:footnote w:type="continuationSeparator" w:id="0">
    <w:p w14:paraId="6E0D5F55" w14:textId="77777777" w:rsidR="00EB0E95" w:rsidRDefault="00EB0E95" w:rsidP="00AB2F6E">
      <w:pPr>
        <w:spacing w:after="0" w:line="240" w:lineRule="auto"/>
      </w:pPr>
      <w:r>
        <w:continuationSeparator/>
      </w:r>
    </w:p>
  </w:footnote>
  <w:footnote w:type="continuationNotice" w:id="1">
    <w:p w14:paraId="1C3DE5DE" w14:textId="77777777" w:rsidR="0076573D" w:rsidRDefault="007657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74"/>
    <w:multiLevelType w:val="hybridMultilevel"/>
    <w:tmpl w:val="8000F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6EE7"/>
    <w:multiLevelType w:val="hybridMultilevel"/>
    <w:tmpl w:val="5F524790"/>
    <w:lvl w:ilvl="0" w:tplc="2F704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C51BA"/>
    <w:multiLevelType w:val="hybridMultilevel"/>
    <w:tmpl w:val="0AACCE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5F253A"/>
    <w:multiLevelType w:val="hybridMultilevel"/>
    <w:tmpl w:val="CC86DCF0"/>
    <w:lvl w:ilvl="0" w:tplc="04090001">
      <w:start w:val="1"/>
      <w:numFmt w:val="bullet"/>
      <w:lvlText w:val=""/>
      <w:lvlJc w:val="left"/>
      <w:pPr>
        <w:ind w:left="36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3F0DAF"/>
    <w:multiLevelType w:val="hybridMultilevel"/>
    <w:tmpl w:val="AC0CC06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0004DE"/>
    <w:multiLevelType w:val="hybridMultilevel"/>
    <w:tmpl w:val="BA8AF8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C07255"/>
    <w:multiLevelType w:val="hybridMultilevel"/>
    <w:tmpl w:val="C928B6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32A1E"/>
    <w:multiLevelType w:val="hybridMultilevel"/>
    <w:tmpl w:val="FAEA8D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5502E07"/>
    <w:multiLevelType w:val="hybridMultilevel"/>
    <w:tmpl w:val="9BA2455E"/>
    <w:lvl w:ilvl="0" w:tplc="E6CCC0B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5A7F02"/>
    <w:multiLevelType w:val="hybridMultilevel"/>
    <w:tmpl w:val="3E0231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B2505E"/>
    <w:multiLevelType w:val="hybridMultilevel"/>
    <w:tmpl w:val="7054DF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E24251F"/>
    <w:multiLevelType w:val="hybridMultilevel"/>
    <w:tmpl w:val="4B3E1EC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091E81"/>
    <w:multiLevelType w:val="hybridMultilevel"/>
    <w:tmpl w:val="A1D4CE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D66D2"/>
    <w:multiLevelType w:val="hybridMultilevel"/>
    <w:tmpl w:val="4B4894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61A76B1"/>
    <w:multiLevelType w:val="hybridMultilevel"/>
    <w:tmpl w:val="EF263DC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C946FBE"/>
    <w:multiLevelType w:val="hybridMultilevel"/>
    <w:tmpl w:val="4A0646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3753908"/>
    <w:multiLevelType w:val="hybridMultilevel"/>
    <w:tmpl w:val="C9C064B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A3703C4"/>
    <w:multiLevelType w:val="hybridMultilevel"/>
    <w:tmpl w:val="382E9E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61E2E"/>
    <w:multiLevelType w:val="hybridMultilevel"/>
    <w:tmpl w:val="03E48C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5641A"/>
    <w:multiLevelType w:val="hybridMultilevel"/>
    <w:tmpl w:val="2A16D4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7114B1"/>
    <w:multiLevelType w:val="hybridMultilevel"/>
    <w:tmpl w:val="21ECAC04"/>
    <w:lvl w:ilvl="0" w:tplc="928C925A">
      <w:start w:val="2"/>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1" w15:restartNumberingAfterBreak="0">
    <w:nsid w:val="7DB31C28"/>
    <w:multiLevelType w:val="hybridMultilevel"/>
    <w:tmpl w:val="B092689A"/>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11"/>
  </w:num>
  <w:num w:numId="5">
    <w:abstractNumId w:val="14"/>
  </w:num>
  <w:num w:numId="6">
    <w:abstractNumId w:val="7"/>
  </w:num>
  <w:num w:numId="7">
    <w:abstractNumId w:val="12"/>
  </w:num>
  <w:num w:numId="8">
    <w:abstractNumId w:val="16"/>
  </w:num>
  <w:num w:numId="9">
    <w:abstractNumId w:val="19"/>
  </w:num>
  <w:num w:numId="10">
    <w:abstractNumId w:val="5"/>
  </w:num>
  <w:num w:numId="11">
    <w:abstractNumId w:val="15"/>
  </w:num>
  <w:num w:numId="12">
    <w:abstractNumId w:val="13"/>
  </w:num>
  <w:num w:numId="13">
    <w:abstractNumId w:val="1"/>
  </w:num>
  <w:num w:numId="14">
    <w:abstractNumId w:val="0"/>
  </w:num>
  <w:num w:numId="15">
    <w:abstractNumId w:val="8"/>
  </w:num>
  <w:num w:numId="16">
    <w:abstractNumId w:val="20"/>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6"/>
  </w:num>
  <w:num w:numId="22">
    <w:abstractNumId w:val="18"/>
  </w:num>
  <w:num w:numId="23">
    <w:abstractNumId w:val="17"/>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16"/>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o, Mamadou A - (baro)">
    <w15:presenceInfo w15:providerId="AD" w15:userId="S::baro@email.arizona.edu::b26ddad1-2447-4a19-a77d-f9f9cde05842"/>
  </w15:person>
  <w15:person w15:author="Ibrahim Thiaw">
    <w15:presenceInfo w15:providerId="AD" w15:userId="S::ithiaw@unccd.int::376e3328-c5cd-4948-9d22-6577a7474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65"/>
    <w:rsid w:val="0000542D"/>
    <w:rsid w:val="00012499"/>
    <w:rsid w:val="00020136"/>
    <w:rsid w:val="0002029F"/>
    <w:rsid w:val="00053081"/>
    <w:rsid w:val="00056A09"/>
    <w:rsid w:val="00056C57"/>
    <w:rsid w:val="00065245"/>
    <w:rsid w:val="000718A5"/>
    <w:rsid w:val="00080A5C"/>
    <w:rsid w:val="0009332A"/>
    <w:rsid w:val="00094BCF"/>
    <w:rsid w:val="000966E5"/>
    <w:rsid w:val="000C3012"/>
    <w:rsid w:val="000E2402"/>
    <w:rsid w:val="00101C0C"/>
    <w:rsid w:val="00106FD2"/>
    <w:rsid w:val="001077AE"/>
    <w:rsid w:val="00107CB6"/>
    <w:rsid w:val="00111887"/>
    <w:rsid w:val="00117B33"/>
    <w:rsid w:val="001266C9"/>
    <w:rsid w:val="001336A9"/>
    <w:rsid w:val="001369A6"/>
    <w:rsid w:val="00157F27"/>
    <w:rsid w:val="0016797D"/>
    <w:rsid w:val="001720ED"/>
    <w:rsid w:val="00180ECE"/>
    <w:rsid w:val="00185F22"/>
    <w:rsid w:val="00187577"/>
    <w:rsid w:val="001A69B5"/>
    <w:rsid w:val="001B0F74"/>
    <w:rsid w:val="001B48AD"/>
    <w:rsid w:val="001E20ED"/>
    <w:rsid w:val="001E24FB"/>
    <w:rsid w:val="001E6DC3"/>
    <w:rsid w:val="001F7871"/>
    <w:rsid w:val="00200F89"/>
    <w:rsid w:val="00204E45"/>
    <w:rsid w:val="00215868"/>
    <w:rsid w:val="00217945"/>
    <w:rsid w:val="00217DC5"/>
    <w:rsid w:val="00246505"/>
    <w:rsid w:val="00247DC3"/>
    <w:rsid w:val="002609DB"/>
    <w:rsid w:val="0026257A"/>
    <w:rsid w:val="00263486"/>
    <w:rsid w:val="0027489C"/>
    <w:rsid w:val="002833E3"/>
    <w:rsid w:val="00287E9E"/>
    <w:rsid w:val="002939F3"/>
    <w:rsid w:val="00297362"/>
    <w:rsid w:val="002A0B62"/>
    <w:rsid w:val="002A4401"/>
    <w:rsid w:val="002A4BA8"/>
    <w:rsid w:val="002B05A9"/>
    <w:rsid w:val="002B43E7"/>
    <w:rsid w:val="002B693E"/>
    <w:rsid w:val="002B705F"/>
    <w:rsid w:val="002C2EE5"/>
    <w:rsid w:val="002C5DD3"/>
    <w:rsid w:val="002D1BD4"/>
    <w:rsid w:val="002E7A98"/>
    <w:rsid w:val="002F0DC8"/>
    <w:rsid w:val="002F13D3"/>
    <w:rsid w:val="002F7013"/>
    <w:rsid w:val="00311A4D"/>
    <w:rsid w:val="00312A97"/>
    <w:rsid w:val="00321E87"/>
    <w:rsid w:val="0032319A"/>
    <w:rsid w:val="00334092"/>
    <w:rsid w:val="00336C62"/>
    <w:rsid w:val="0034403F"/>
    <w:rsid w:val="0035484A"/>
    <w:rsid w:val="0035622B"/>
    <w:rsid w:val="003658A4"/>
    <w:rsid w:val="00365E12"/>
    <w:rsid w:val="00374895"/>
    <w:rsid w:val="00385A38"/>
    <w:rsid w:val="00386544"/>
    <w:rsid w:val="003A0331"/>
    <w:rsid w:val="003B38DE"/>
    <w:rsid w:val="003C088B"/>
    <w:rsid w:val="003C3824"/>
    <w:rsid w:val="003C46AF"/>
    <w:rsid w:val="003D2A06"/>
    <w:rsid w:val="003D5E9C"/>
    <w:rsid w:val="003F1D09"/>
    <w:rsid w:val="004020F8"/>
    <w:rsid w:val="00411D15"/>
    <w:rsid w:val="00414C55"/>
    <w:rsid w:val="004153CC"/>
    <w:rsid w:val="00416069"/>
    <w:rsid w:val="00426EA8"/>
    <w:rsid w:val="004453CC"/>
    <w:rsid w:val="004572FC"/>
    <w:rsid w:val="0048023A"/>
    <w:rsid w:val="00481D03"/>
    <w:rsid w:val="00482796"/>
    <w:rsid w:val="00485FAD"/>
    <w:rsid w:val="004910BE"/>
    <w:rsid w:val="004A0900"/>
    <w:rsid w:val="004D0EAA"/>
    <w:rsid w:val="004E237E"/>
    <w:rsid w:val="004E36F8"/>
    <w:rsid w:val="004E7CF4"/>
    <w:rsid w:val="004F41A9"/>
    <w:rsid w:val="00503B0A"/>
    <w:rsid w:val="00514534"/>
    <w:rsid w:val="00520B69"/>
    <w:rsid w:val="00530AD4"/>
    <w:rsid w:val="00540EAF"/>
    <w:rsid w:val="00553715"/>
    <w:rsid w:val="00553D56"/>
    <w:rsid w:val="00560DF1"/>
    <w:rsid w:val="00586C7B"/>
    <w:rsid w:val="00597493"/>
    <w:rsid w:val="005A5319"/>
    <w:rsid w:val="005A6265"/>
    <w:rsid w:val="005A659B"/>
    <w:rsid w:val="005B3399"/>
    <w:rsid w:val="005C01F5"/>
    <w:rsid w:val="005C4408"/>
    <w:rsid w:val="005D6B5E"/>
    <w:rsid w:val="005F4797"/>
    <w:rsid w:val="005F59FA"/>
    <w:rsid w:val="0061319E"/>
    <w:rsid w:val="00614716"/>
    <w:rsid w:val="00617568"/>
    <w:rsid w:val="00624527"/>
    <w:rsid w:val="00641088"/>
    <w:rsid w:val="00643BDF"/>
    <w:rsid w:val="00651700"/>
    <w:rsid w:val="0065322D"/>
    <w:rsid w:val="006541A7"/>
    <w:rsid w:val="00654B2B"/>
    <w:rsid w:val="00670053"/>
    <w:rsid w:val="00672CFF"/>
    <w:rsid w:val="00673F1C"/>
    <w:rsid w:val="00675EB7"/>
    <w:rsid w:val="0067650F"/>
    <w:rsid w:val="00696C4A"/>
    <w:rsid w:val="00697D40"/>
    <w:rsid w:val="006A3830"/>
    <w:rsid w:val="006A61E2"/>
    <w:rsid w:val="006B3CAA"/>
    <w:rsid w:val="006C73BC"/>
    <w:rsid w:val="006D6DF6"/>
    <w:rsid w:val="006E0361"/>
    <w:rsid w:val="006E089B"/>
    <w:rsid w:val="006E1DE4"/>
    <w:rsid w:val="006E30AA"/>
    <w:rsid w:val="0070650D"/>
    <w:rsid w:val="00712159"/>
    <w:rsid w:val="00717056"/>
    <w:rsid w:val="00735D26"/>
    <w:rsid w:val="00746E48"/>
    <w:rsid w:val="007579CB"/>
    <w:rsid w:val="00760947"/>
    <w:rsid w:val="0076573D"/>
    <w:rsid w:val="0076727A"/>
    <w:rsid w:val="00772A82"/>
    <w:rsid w:val="007747FE"/>
    <w:rsid w:val="00795CAE"/>
    <w:rsid w:val="007A059E"/>
    <w:rsid w:val="007A77DA"/>
    <w:rsid w:val="007B5AFC"/>
    <w:rsid w:val="007C3D8B"/>
    <w:rsid w:val="007E6368"/>
    <w:rsid w:val="007E64BA"/>
    <w:rsid w:val="007F0511"/>
    <w:rsid w:val="0080103F"/>
    <w:rsid w:val="0080328B"/>
    <w:rsid w:val="008061A1"/>
    <w:rsid w:val="0080715F"/>
    <w:rsid w:val="00807EF6"/>
    <w:rsid w:val="00823CB2"/>
    <w:rsid w:val="00832C35"/>
    <w:rsid w:val="008455FE"/>
    <w:rsid w:val="008519D9"/>
    <w:rsid w:val="00851F99"/>
    <w:rsid w:val="0085619B"/>
    <w:rsid w:val="008606E6"/>
    <w:rsid w:val="00860A0C"/>
    <w:rsid w:val="00864257"/>
    <w:rsid w:val="00871E78"/>
    <w:rsid w:val="008752E0"/>
    <w:rsid w:val="00876A5C"/>
    <w:rsid w:val="00876D44"/>
    <w:rsid w:val="008812F3"/>
    <w:rsid w:val="00881345"/>
    <w:rsid w:val="00883299"/>
    <w:rsid w:val="0088523E"/>
    <w:rsid w:val="008956BA"/>
    <w:rsid w:val="008B4E52"/>
    <w:rsid w:val="008D26DB"/>
    <w:rsid w:val="008E25B4"/>
    <w:rsid w:val="008E47A4"/>
    <w:rsid w:val="008E57FC"/>
    <w:rsid w:val="008F25FF"/>
    <w:rsid w:val="008F7C0B"/>
    <w:rsid w:val="00904033"/>
    <w:rsid w:val="00905AA9"/>
    <w:rsid w:val="00906639"/>
    <w:rsid w:val="009101A6"/>
    <w:rsid w:val="00914FC1"/>
    <w:rsid w:val="009243CF"/>
    <w:rsid w:val="0093722B"/>
    <w:rsid w:val="00937744"/>
    <w:rsid w:val="009519EF"/>
    <w:rsid w:val="00953B92"/>
    <w:rsid w:val="009555E7"/>
    <w:rsid w:val="00963F06"/>
    <w:rsid w:val="00964556"/>
    <w:rsid w:val="009751B6"/>
    <w:rsid w:val="0098029F"/>
    <w:rsid w:val="00983AC3"/>
    <w:rsid w:val="00990C8D"/>
    <w:rsid w:val="009951A3"/>
    <w:rsid w:val="009A3D68"/>
    <w:rsid w:val="009C0C7C"/>
    <w:rsid w:val="009D773E"/>
    <w:rsid w:val="009E41A8"/>
    <w:rsid w:val="009E7C5C"/>
    <w:rsid w:val="009F27B7"/>
    <w:rsid w:val="009F78FD"/>
    <w:rsid w:val="00A02C4B"/>
    <w:rsid w:val="00A12EC1"/>
    <w:rsid w:val="00A17112"/>
    <w:rsid w:val="00A21AB5"/>
    <w:rsid w:val="00A24384"/>
    <w:rsid w:val="00A35EF2"/>
    <w:rsid w:val="00A56330"/>
    <w:rsid w:val="00A57271"/>
    <w:rsid w:val="00A60EC1"/>
    <w:rsid w:val="00A75658"/>
    <w:rsid w:val="00A75BF4"/>
    <w:rsid w:val="00A77436"/>
    <w:rsid w:val="00A77727"/>
    <w:rsid w:val="00A80564"/>
    <w:rsid w:val="00A81C54"/>
    <w:rsid w:val="00A8209F"/>
    <w:rsid w:val="00A941C8"/>
    <w:rsid w:val="00AA3E54"/>
    <w:rsid w:val="00AB2F6E"/>
    <w:rsid w:val="00AC5195"/>
    <w:rsid w:val="00AC6723"/>
    <w:rsid w:val="00AC72DD"/>
    <w:rsid w:val="00AD5471"/>
    <w:rsid w:val="00AE07F9"/>
    <w:rsid w:val="00AF55E9"/>
    <w:rsid w:val="00AF624D"/>
    <w:rsid w:val="00B00A06"/>
    <w:rsid w:val="00B03033"/>
    <w:rsid w:val="00B03743"/>
    <w:rsid w:val="00B07FF1"/>
    <w:rsid w:val="00B12E51"/>
    <w:rsid w:val="00B15441"/>
    <w:rsid w:val="00B305A9"/>
    <w:rsid w:val="00B32F76"/>
    <w:rsid w:val="00B439FA"/>
    <w:rsid w:val="00B43D99"/>
    <w:rsid w:val="00B44956"/>
    <w:rsid w:val="00B45CB0"/>
    <w:rsid w:val="00B55D31"/>
    <w:rsid w:val="00B56241"/>
    <w:rsid w:val="00B5669D"/>
    <w:rsid w:val="00B609CB"/>
    <w:rsid w:val="00B621D2"/>
    <w:rsid w:val="00B658EA"/>
    <w:rsid w:val="00B678CF"/>
    <w:rsid w:val="00B80BDD"/>
    <w:rsid w:val="00B80DEB"/>
    <w:rsid w:val="00BA2223"/>
    <w:rsid w:val="00BA7B88"/>
    <w:rsid w:val="00BB0871"/>
    <w:rsid w:val="00BB6A9B"/>
    <w:rsid w:val="00BE7A0C"/>
    <w:rsid w:val="00BF0726"/>
    <w:rsid w:val="00BF2053"/>
    <w:rsid w:val="00BF31AD"/>
    <w:rsid w:val="00C17686"/>
    <w:rsid w:val="00C217A6"/>
    <w:rsid w:val="00C220FF"/>
    <w:rsid w:val="00C339D2"/>
    <w:rsid w:val="00C46F5E"/>
    <w:rsid w:val="00C533CC"/>
    <w:rsid w:val="00C60878"/>
    <w:rsid w:val="00C658BE"/>
    <w:rsid w:val="00C9122D"/>
    <w:rsid w:val="00C92532"/>
    <w:rsid w:val="00C93329"/>
    <w:rsid w:val="00C93775"/>
    <w:rsid w:val="00CC1FBD"/>
    <w:rsid w:val="00CD20B9"/>
    <w:rsid w:val="00CD3ADE"/>
    <w:rsid w:val="00CD6EC0"/>
    <w:rsid w:val="00CD724F"/>
    <w:rsid w:val="00CF3724"/>
    <w:rsid w:val="00D02232"/>
    <w:rsid w:val="00D06DA9"/>
    <w:rsid w:val="00D100C3"/>
    <w:rsid w:val="00D10D6C"/>
    <w:rsid w:val="00D12264"/>
    <w:rsid w:val="00D13A3D"/>
    <w:rsid w:val="00D244B3"/>
    <w:rsid w:val="00D44607"/>
    <w:rsid w:val="00D45B41"/>
    <w:rsid w:val="00D771A8"/>
    <w:rsid w:val="00D825F4"/>
    <w:rsid w:val="00D86776"/>
    <w:rsid w:val="00D90083"/>
    <w:rsid w:val="00D92499"/>
    <w:rsid w:val="00DA1D4E"/>
    <w:rsid w:val="00DA29E6"/>
    <w:rsid w:val="00DA72FD"/>
    <w:rsid w:val="00DB235A"/>
    <w:rsid w:val="00DC26B6"/>
    <w:rsid w:val="00DC5536"/>
    <w:rsid w:val="00DD12E6"/>
    <w:rsid w:val="00DD5131"/>
    <w:rsid w:val="00DE0F06"/>
    <w:rsid w:val="00DE48AC"/>
    <w:rsid w:val="00E061CC"/>
    <w:rsid w:val="00E1229A"/>
    <w:rsid w:val="00E16777"/>
    <w:rsid w:val="00E20A31"/>
    <w:rsid w:val="00E42692"/>
    <w:rsid w:val="00E522B3"/>
    <w:rsid w:val="00E62F29"/>
    <w:rsid w:val="00E731BA"/>
    <w:rsid w:val="00E80895"/>
    <w:rsid w:val="00E95DA5"/>
    <w:rsid w:val="00E9631B"/>
    <w:rsid w:val="00EB0E95"/>
    <w:rsid w:val="00EB300A"/>
    <w:rsid w:val="00EB492A"/>
    <w:rsid w:val="00EC0D40"/>
    <w:rsid w:val="00EC2B09"/>
    <w:rsid w:val="00ED1BE1"/>
    <w:rsid w:val="00EE1B3A"/>
    <w:rsid w:val="00EF07BE"/>
    <w:rsid w:val="00EF6BE9"/>
    <w:rsid w:val="00F168A7"/>
    <w:rsid w:val="00F16BC8"/>
    <w:rsid w:val="00F23C19"/>
    <w:rsid w:val="00F24298"/>
    <w:rsid w:val="00F25A4A"/>
    <w:rsid w:val="00F25FE5"/>
    <w:rsid w:val="00F37CEC"/>
    <w:rsid w:val="00F44880"/>
    <w:rsid w:val="00F506AC"/>
    <w:rsid w:val="00F55DF4"/>
    <w:rsid w:val="00F633C1"/>
    <w:rsid w:val="00F65BFE"/>
    <w:rsid w:val="00F809BC"/>
    <w:rsid w:val="00FA2B20"/>
    <w:rsid w:val="00FA54ED"/>
    <w:rsid w:val="00FA6DEF"/>
    <w:rsid w:val="00FB100E"/>
    <w:rsid w:val="00FB5E38"/>
    <w:rsid w:val="00FB66C8"/>
    <w:rsid w:val="00FD5139"/>
    <w:rsid w:val="00FE6454"/>
    <w:rsid w:val="00FE7270"/>
    <w:rsid w:val="00FF2EA4"/>
    <w:rsid w:val="00FF4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1A4B"/>
  <w15:chartTrackingRefBased/>
  <w15:docId w15:val="{0D28D396-B9AA-4886-8929-1DBB502F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38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6265"/>
    <w:pPr>
      <w:spacing w:after="0" w:line="240" w:lineRule="auto"/>
      <w:ind w:left="720"/>
      <w:contextualSpacing/>
    </w:pPr>
    <w:rPr>
      <w:rFonts w:eastAsiaTheme="minorEastAsia"/>
      <w:lang w:eastAsia="en-GB"/>
    </w:rPr>
  </w:style>
  <w:style w:type="paragraph" w:styleId="NormalWeb">
    <w:name w:val="Normal (Web)"/>
    <w:basedOn w:val="Normal"/>
    <w:uiPriority w:val="99"/>
    <w:unhideWhenUsed/>
    <w:rsid w:val="005A6265"/>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semiHidden/>
    <w:unhideWhenUsed/>
    <w:rsid w:val="00AB2F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F6E"/>
    <w:rPr>
      <w:sz w:val="20"/>
      <w:szCs w:val="20"/>
    </w:rPr>
  </w:style>
  <w:style w:type="character" w:styleId="FootnoteReference">
    <w:name w:val="footnote reference"/>
    <w:basedOn w:val="DefaultParagraphFont"/>
    <w:uiPriority w:val="99"/>
    <w:semiHidden/>
    <w:unhideWhenUsed/>
    <w:rsid w:val="00AB2F6E"/>
    <w:rPr>
      <w:vertAlign w:val="superscript"/>
    </w:rPr>
  </w:style>
  <w:style w:type="paragraph" w:styleId="HTMLPreformatted">
    <w:name w:val="HTML Preformatted"/>
    <w:basedOn w:val="Normal"/>
    <w:link w:val="HTMLPreformattedChar"/>
    <w:uiPriority w:val="99"/>
    <w:semiHidden/>
    <w:unhideWhenUsed/>
    <w:rsid w:val="00643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3BD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43B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3BD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65E12"/>
    <w:rPr>
      <w:sz w:val="16"/>
      <w:szCs w:val="16"/>
    </w:rPr>
  </w:style>
  <w:style w:type="paragraph" w:styleId="CommentText">
    <w:name w:val="annotation text"/>
    <w:basedOn w:val="Normal"/>
    <w:link w:val="CommentTextChar"/>
    <w:uiPriority w:val="99"/>
    <w:unhideWhenUsed/>
    <w:rsid w:val="00365E12"/>
    <w:pPr>
      <w:spacing w:line="240" w:lineRule="auto"/>
    </w:pPr>
    <w:rPr>
      <w:sz w:val="20"/>
      <w:szCs w:val="20"/>
    </w:rPr>
  </w:style>
  <w:style w:type="character" w:customStyle="1" w:styleId="CommentTextChar">
    <w:name w:val="Comment Text Char"/>
    <w:basedOn w:val="DefaultParagraphFont"/>
    <w:link w:val="CommentText"/>
    <w:uiPriority w:val="99"/>
    <w:rsid w:val="00365E12"/>
    <w:rPr>
      <w:sz w:val="20"/>
      <w:szCs w:val="20"/>
    </w:rPr>
  </w:style>
  <w:style w:type="paragraph" w:styleId="CommentSubject">
    <w:name w:val="annotation subject"/>
    <w:basedOn w:val="CommentText"/>
    <w:next w:val="CommentText"/>
    <w:link w:val="CommentSubjectChar"/>
    <w:uiPriority w:val="99"/>
    <w:semiHidden/>
    <w:unhideWhenUsed/>
    <w:rsid w:val="00365E12"/>
    <w:rPr>
      <w:b/>
      <w:bCs/>
    </w:rPr>
  </w:style>
  <w:style w:type="character" w:customStyle="1" w:styleId="CommentSubjectChar">
    <w:name w:val="Comment Subject Char"/>
    <w:basedOn w:val="CommentTextChar"/>
    <w:link w:val="CommentSubject"/>
    <w:uiPriority w:val="99"/>
    <w:semiHidden/>
    <w:rsid w:val="00365E12"/>
    <w:rPr>
      <w:b/>
      <w:bCs/>
      <w:sz w:val="20"/>
      <w:szCs w:val="20"/>
    </w:rPr>
  </w:style>
  <w:style w:type="paragraph" w:styleId="Title">
    <w:name w:val="Title"/>
    <w:basedOn w:val="Normal"/>
    <w:next w:val="Normal"/>
    <w:link w:val="TitleChar"/>
    <w:uiPriority w:val="10"/>
    <w:qFormat/>
    <w:rsid w:val="00A77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43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74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3830"/>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locked/>
    <w:rsid w:val="007A77DA"/>
    <w:rPr>
      <w:rFonts w:eastAsiaTheme="minorEastAsia"/>
      <w:lang w:eastAsia="en-GB"/>
    </w:rPr>
  </w:style>
  <w:style w:type="paragraph" w:styleId="Header">
    <w:name w:val="header"/>
    <w:basedOn w:val="Normal"/>
    <w:link w:val="HeaderChar"/>
    <w:uiPriority w:val="99"/>
    <w:semiHidden/>
    <w:unhideWhenUsed/>
    <w:rsid w:val="007657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573D"/>
  </w:style>
  <w:style w:type="paragraph" w:styleId="Footer">
    <w:name w:val="footer"/>
    <w:basedOn w:val="Normal"/>
    <w:link w:val="FooterChar"/>
    <w:uiPriority w:val="99"/>
    <w:semiHidden/>
    <w:unhideWhenUsed/>
    <w:rsid w:val="007657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1612">
      <w:bodyDiv w:val="1"/>
      <w:marLeft w:val="0"/>
      <w:marRight w:val="0"/>
      <w:marTop w:val="0"/>
      <w:marBottom w:val="0"/>
      <w:divBdr>
        <w:top w:val="none" w:sz="0" w:space="0" w:color="auto"/>
        <w:left w:val="none" w:sz="0" w:space="0" w:color="auto"/>
        <w:bottom w:val="none" w:sz="0" w:space="0" w:color="auto"/>
        <w:right w:val="none" w:sz="0" w:space="0" w:color="auto"/>
      </w:divBdr>
    </w:div>
    <w:div w:id="209999471">
      <w:bodyDiv w:val="1"/>
      <w:marLeft w:val="0"/>
      <w:marRight w:val="0"/>
      <w:marTop w:val="0"/>
      <w:marBottom w:val="0"/>
      <w:divBdr>
        <w:top w:val="none" w:sz="0" w:space="0" w:color="auto"/>
        <w:left w:val="none" w:sz="0" w:space="0" w:color="auto"/>
        <w:bottom w:val="none" w:sz="0" w:space="0" w:color="auto"/>
        <w:right w:val="none" w:sz="0" w:space="0" w:color="auto"/>
      </w:divBdr>
    </w:div>
    <w:div w:id="508372753">
      <w:bodyDiv w:val="1"/>
      <w:marLeft w:val="0"/>
      <w:marRight w:val="0"/>
      <w:marTop w:val="0"/>
      <w:marBottom w:val="0"/>
      <w:divBdr>
        <w:top w:val="none" w:sz="0" w:space="0" w:color="auto"/>
        <w:left w:val="none" w:sz="0" w:space="0" w:color="auto"/>
        <w:bottom w:val="none" w:sz="0" w:space="0" w:color="auto"/>
        <w:right w:val="none" w:sz="0" w:space="0" w:color="auto"/>
      </w:divBdr>
    </w:div>
    <w:div w:id="780496399">
      <w:bodyDiv w:val="1"/>
      <w:marLeft w:val="0"/>
      <w:marRight w:val="0"/>
      <w:marTop w:val="0"/>
      <w:marBottom w:val="0"/>
      <w:divBdr>
        <w:top w:val="none" w:sz="0" w:space="0" w:color="auto"/>
        <w:left w:val="none" w:sz="0" w:space="0" w:color="auto"/>
        <w:bottom w:val="none" w:sz="0" w:space="0" w:color="auto"/>
        <w:right w:val="none" w:sz="0" w:space="0" w:color="auto"/>
      </w:divBdr>
    </w:div>
    <w:div w:id="937324576">
      <w:bodyDiv w:val="1"/>
      <w:marLeft w:val="0"/>
      <w:marRight w:val="0"/>
      <w:marTop w:val="0"/>
      <w:marBottom w:val="0"/>
      <w:divBdr>
        <w:top w:val="none" w:sz="0" w:space="0" w:color="auto"/>
        <w:left w:val="none" w:sz="0" w:space="0" w:color="auto"/>
        <w:bottom w:val="none" w:sz="0" w:space="0" w:color="auto"/>
        <w:right w:val="none" w:sz="0" w:space="0" w:color="auto"/>
      </w:divBdr>
    </w:div>
    <w:div w:id="1101679580">
      <w:bodyDiv w:val="1"/>
      <w:marLeft w:val="0"/>
      <w:marRight w:val="0"/>
      <w:marTop w:val="0"/>
      <w:marBottom w:val="0"/>
      <w:divBdr>
        <w:top w:val="none" w:sz="0" w:space="0" w:color="auto"/>
        <w:left w:val="none" w:sz="0" w:space="0" w:color="auto"/>
        <w:bottom w:val="none" w:sz="0" w:space="0" w:color="auto"/>
        <w:right w:val="none" w:sz="0" w:space="0" w:color="auto"/>
      </w:divBdr>
    </w:div>
    <w:div w:id="1144080584">
      <w:bodyDiv w:val="1"/>
      <w:marLeft w:val="0"/>
      <w:marRight w:val="0"/>
      <w:marTop w:val="0"/>
      <w:marBottom w:val="0"/>
      <w:divBdr>
        <w:top w:val="none" w:sz="0" w:space="0" w:color="auto"/>
        <w:left w:val="none" w:sz="0" w:space="0" w:color="auto"/>
        <w:bottom w:val="none" w:sz="0" w:space="0" w:color="auto"/>
        <w:right w:val="none" w:sz="0" w:space="0" w:color="auto"/>
      </w:divBdr>
    </w:div>
    <w:div w:id="1179200604">
      <w:bodyDiv w:val="1"/>
      <w:marLeft w:val="0"/>
      <w:marRight w:val="0"/>
      <w:marTop w:val="0"/>
      <w:marBottom w:val="0"/>
      <w:divBdr>
        <w:top w:val="none" w:sz="0" w:space="0" w:color="auto"/>
        <w:left w:val="none" w:sz="0" w:space="0" w:color="auto"/>
        <w:bottom w:val="none" w:sz="0" w:space="0" w:color="auto"/>
        <w:right w:val="none" w:sz="0" w:space="0" w:color="auto"/>
      </w:divBdr>
    </w:div>
    <w:div w:id="1392535346">
      <w:bodyDiv w:val="1"/>
      <w:marLeft w:val="0"/>
      <w:marRight w:val="0"/>
      <w:marTop w:val="0"/>
      <w:marBottom w:val="0"/>
      <w:divBdr>
        <w:top w:val="none" w:sz="0" w:space="0" w:color="auto"/>
        <w:left w:val="none" w:sz="0" w:space="0" w:color="auto"/>
        <w:bottom w:val="none" w:sz="0" w:space="0" w:color="auto"/>
        <w:right w:val="none" w:sz="0" w:space="0" w:color="auto"/>
      </w:divBdr>
    </w:div>
    <w:div w:id="1675111566">
      <w:bodyDiv w:val="1"/>
      <w:marLeft w:val="0"/>
      <w:marRight w:val="0"/>
      <w:marTop w:val="0"/>
      <w:marBottom w:val="0"/>
      <w:divBdr>
        <w:top w:val="none" w:sz="0" w:space="0" w:color="auto"/>
        <w:left w:val="none" w:sz="0" w:space="0" w:color="auto"/>
        <w:bottom w:val="none" w:sz="0" w:space="0" w:color="auto"/>
        <w:right w:val="none" w:sz="0" w:space="0" w:color="auto"/>
      </w:divBdr>
    </w:div>
    <w:div w:id="1736850897">
      <w:bodyDiv w:val="1"/>
      <w:marLeft w:val="0"/>
      <w:marRight w:val="0"/>
      <w:marTop w:val="0"/>
      <w:marBottom w:val="0"/>
      <w:divBdr>
        <w:top w:val="none" w:sz="0" w:space="0" w:color="auto"/>
        <w:left w:val="none" w:sz="0" w:space="0" w:color="auto"/>
        <w:bottom w:val="none" w:sz="0" w:space="0" w:color="auto"/>
        <w:right w:val="none" w:sz="0" w:space="0" w:color="auto"/>
      </w:divBdr>
    </w:div>
    <w:div w:id="1917277864">
      <w:bodyDiv w:val="1"/>
      <w:marLeft w:val="0"/>
      <w:marRight w:val="0"/>
      <w:marTop w:val="0"/>
      <w:marBottom w:val="0"/>
      <w:divBdr>
        <w:top w:val="none" w:sz="0" w:space="0" w:color="auto"/>
        <w:left w:val="none" w:sz="0" w:space="0" w:color="auto"/>
        <w:bottom w:val="none" w:sz="0" w:space="0" w:color="auto"/>
        <w:right w:val="none" w:sz="0" w:space="0" w:color="auto"/>
      </w:divBdr>
    </w:div>
    <w:div w:id="20326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Samba Thiam</dc:creator>
  <cp:keywords/>
  <dc:description/>
  <cp:lastModifiedBy>Ibrahim Thiaw</cp:lastModifiedBy>
  <cp:revision>2</cp:revision>
  <dcterms:created xsi:type="dcterms:W3CDTF">2020-04-25T14:15:00Z</dcterms:created>
  <dcterms:modified xsi:type="dcterms:W3CDTF">2020-04-25T14:15:00Z</dcterms:modified>
</cp:coreProperties>
</file>